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C46DF" w:rsidRDefault="00FC46DF"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B670CD" w:rsidRDefault="00B670CD" w:rsidP="00550528">
      <w:pPr>
        <w:rPr>
          <w:szCs w:val="20"/>
        </w:rPr>
      </w:pPr>
    </w:p>
    <w:p w:rsidR="00B670CD" w:rsidRDefault="00B670CD" w:rsidP="00550528">
      <w:pPr>
        <w:rPr>
          <w:szCs w:val="20"/>
        </w:rPr>
      </w:pPr>
    </w:p>
    <w:p w:rsidR="00550528" w:rsidRDefault="00550528" w:rsidP="00550528">
      <w:pPr>
        <w:rPr>
          <w:szCs w:val="20"/>
        </w:rPr>
      </w:pPr>
    </w:p>
    <w:p w:rsidR="00550528" w:rsidRDefault="00550528" w:rsidP="00550528">
      <w:pPr>
        <w:rPr>
          <w:szCs w:val="20"/>
        </w:rPr>
      </w:pPr>
    </w:p>
    <w:p w:rsidR="00550528" w:rsidRDefault="00C1158B" w:rsidP="00550528">
      <w:pPr>
        <w:rPr>
          <w:szCs w:val="20"/>
        </w:rPr>
      </w:pPr>
      <w:r>
        <w:rPr>
          <w:noProof/>
          <w:szCs w:val="20"/>
        </w:rPr>
        <w:drawing>
          <wp:anchor distT="0" distB="0" distL="114300" distR="114300" simplePos="0" relativeHeight="251657216" behindDoc="1" locked="0" layoutInCell="1" allowOverlap="1">
            <wp:simplePos x="0" y="0"/>
            <wp:positionH relativeFrom="column">
              <wp:posOffset>4445</wp:posOffset>
            </wp:positionH>
            <wp:positionV relativeFrom="paragraph">
              <wp:posOffset>0</wp:posOffset>
            </wp:positionV>
            <wp:extent cx="6427470" cy="6098540"/>
            <wp:effectExtent l="19050" t="0" r="0" b="0"/>
            <wp:wrapNone/>
            <wp:docPr id="79"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9" cstate="print">
                      <a:lum bright="64000"/>
                      <a:grayscl/>
                    </a:blip>
                    <a:srcRect/>
                    <a:stretch>
                      <a:fillRect/>
                    </a:stretch>
                  </pic:blipFill>
                  <pic:spPr bwMode="auto">
                    <a:xfrm>
                      <a:off x="0" y="0"/>
                      <a:ext cx="6427470" cy="6098540"/>
                    </a:xfrm>
                    <a:prstGeom prst="rect">
                      <a:avLst/>
                    </a:prstGeom>
                    <a:noFill/>
                    <a:ln w="9525">
                      <a:noFill/>
                      <a:miter lim="800000"/>
                      <a:headEnd/>
                      <a:tailEnd/>
                    </a:ln>
                  </pic:spPr>
                </pic:pic>
              </a:graphicData>
            </a:graphic>
          </wp:anchor>
        </w:drawing>
      </w: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550528" w:rsidRPr="00FB312A" w:rsidRDefault="00FA7C09" w:rsidP="00FB312A">
      <w:pPr>
        <w:ind w:left="2127"/>
        <w:rPr>
          <w:b/>
          <w:sz w:val="40"/>
          <w:szCs w:val="40"/>
          <w:u w:val="single"/>
        </w:rPr>
      </w:pPr>
      <w:r w:rsidRPr="00FB312A">
        <w:rPr>
          <w:b/>
          <w:sz w:val="40"/>
          <w:szCs w:val="40"/>
          <w:u w:val="single"/>
        </w:rPr>
        <w:t>PRŮVODNÍ</w:t>
      </w:r>
      <w:r w:rsidR="00550528" w:rsidRPr="00FB312A">
        <w:rPr>
          <w:b/>
          <w:sz w:val="40"/>
          <w:szCs w:val="40"/>
          <w:u w:val="single"/>
        </w:rPr>
        <w:t xml:space="preserve"> ZPRÁVA</w:t>
      </w:r>
    </w:p>
    <w:p w:rsidR="00550528" w:rsidRPr="00580646" w:rsidRDefault="00550528" w:rsidP="00377DF3">
      <w:pPr>
        <w:ind w:firstLine="0"/>
        <w:rPr>
          <w:sz w:val="32"/>
          <w:szCs w:val="32"/>
        </w:rPr>
      </w:pPr>
    </w:p>
    <w:p w:rsidR="007D23CA" w:rsidRDefault="00207D5A" w:rsidP="00964422">
      <w:pPr>
        <w:ind w:left="2836" w:firstLine="0"/>
        <w:jc w:val="left"/>
        <w:rPr>
          <w:sz w:val="32"/>
          <w:szCs w:val="32"/>
        </w:rPr>
      </w:pPr>
      <w:r>
        <w:rPr>
          <w:sz w:val="32"/>
          <w:szCs w:val="32"/>
        </w:rPr>
        <w:t>KOM</w:t>
      </w:r>
      <w:r w:rsidR="00964422">
        <w:rPr>
          <w:sz w:val="32"/>
          <w:szCs w:val="32"/>
        </w:rPr>
        <w:t xml:space="preserve">PLEXNÍ REVITALIZACE VOLNOČASOVÉHO AREÁLU – VEŘEJNÁ DĚTSKÁ HŘIŠTĚ A ODDYCHOVÉ ZÓNY U ZŠ JANOV-LITVÍNOV, </w:t>
      </w:r>
    </w:p>
    <w:p w:rsidR="007D23CA" w:rsidRDefault="007D23CA" w:rsidP="00964422">
      <w:pPr>
        <w:ind w:left="2836" w:firstLine="0"/>
        <w:jc w:val="left"/>
        <w:rPr>
          <w:sz w:val="32"/>
          <w:szCs w:val="32"/>
        </w:rPr>
      </w:pPr>
    </w:p>
    <w:p w:rsidR="00964422" w:rsidRDefault="007D23CA" w:rsidP="007D23CA">
      <w:pPr>
        <w:ind w:left="2836" w:firstLine="0"/>
        <w:jc w:val="left"/>
        <w:rPr>
          <w:sz w:val="32"/>
          <w:szCs w:val="32"/>
        </w:rPr>
      </w:pPr>
      <w:r>
        <w:rPr>
          <w:sz w:val="32"/>
          <w:szCs w:val="32"/>
        </w:rPr>
        <w:t xml:space="preserve">II. ETAPA - </w:t>
      </w:r>
      <w:r w:rsidR="00964422">
        <w:rPr>
          <w:sz w:val="32"/>
          <w:szCs w:val="32"/>
        </w:rPr>
        <w:t>Doplnění herních prvků</w:t>
      </w:r>
      <w:r>
        <w:rPr>
          <w:sz w:val="32"/>
          <w:szCs w:val="32"/>
        </w:rPr>
        <w:t xml:space="preserve"> a mobiliáře</w:t>
      </w:r>
    </w:p>
    <w:p w:rsidR="00580646" w:rsidRPr="00580646" w:rsidRDefault="00580646" w:rsidP="00377DF3">
      <w:pPr>
        <w:ind w:left="2836" w:firstLine="0"/>
        <w:rPr>
          <w:sz w:val="32"/>
          <w:szCs w:val="32"/>
        </w:rPr>
      </w:pPr>
      <w:r w:rsidRPr="00580646">
        <w:rPr>
          <w:sz w:val="32"/>
          <w:szCs w:val="32"/>
        </w:rPr>
        <w:t>---------------------------------------------------</w:t>
      </w:r>
    </w:p>
    <w:p w:rsidR="00FA7C09" w:rsidRDefault="00FA7C09" w:rsidP="00FA7C09">
      <w:pPr>
        <w:ind w:left="2835" w:firstLine="0"/>
        <w:rPr>
          <w:sz w:val="28"/>
          <w:szCs w:val="28"/>
        </w:rPr>
      </w:pPr>
      <w:proofErr w:type="gramStart"/>
      <w:r w:rsidRPr="00B570AB">
        <w:rPr>
          <w:sz w:val="28"/>
          <w:szCs w:val="28"/>
        </w:rPr>
        <w:t>p.č.</w:t>
      </w:r>
      <w:proofErr w:type="gramEnd"/>
      <w:r w:rsidR="00FA3D5A">
        <w:rPr>
          <w:rFonts w:eastAsia="Times New Roman"/>
          <w:color w:val="000000"/>
          <w:kern w:val="0"/>
          <w:sz w:val="28"/>
          <w:szCs w:val="28"/>
        </w:rPr>
        <w:t>577/24</w:t>
      </w:r>
      <w:r>
        <w:rPr>
          <w:rFonts w:eastAsia="Times New Roman"/>
          <w:color w:val="000000"/>
          <w:kern w:val="0"/>
          <w:sz w:val="28"/>
          <w:szCs w:val="28"/>
        </w:rPr>
        <w:t xml:space="preserve">, </w:t>
      </w:r>
      <w:r w:rsidRPr="00B570AB">
        <w:rPr>
          <w:sz w:val="28"/>
          <w:szCs w:val="28"/>
        </w:rPr>
        <w:t xml:space="preserve">k.ú. </w:t>
      </w:r>
      <w:r w:rsidR="00FA3D5A">
        <w:rPr>
          <w:sz w:val="28"/>
          <w:szCs w:val="28"/>
        </w:rPr>
        <w:t>Janov u Litvínova</w:t>
      </w:r>
      <w:r w:rsidRPr="00B570AB">
        <w:rPr>
          <w:sz w:val="28"/>
          <w:szCs w:val="28"/>
        </w:rPr>
        <w:t xml:space="preserve">, </w:t>
      </w:r>
    </w:p>
    <w:p w:rsidR="00580646" w:rsidRPr="006603C2" w:rsidRDefault="00FA3D5A" w:rsidP="00FA7C09">
      <w:pPr>
        <w:ind w:left="2835" w:firstLine="0"/>
        <w:rPr>
          <w:sz w:val="28"/>
          <w:szCs w:val="28"/>
        </w:rPr>
      </w:pPr>
      <w:r>
        <w:rPr>
          <w:sz w:val="28"/>
          <w:szCs w:val="28"/>
        </w:rPr>
        <w:t>ul. Přátelství 160</w:t>
      </w:r>
      <w:r w:rsidR="00FA7C09">
        <w:rPr>
          <w:sz w:val="28"/>
          <w:szCs w:val="28"/>
        </w:rPr>
        <w:t xml:space="preserve">, </w:t>
      </w:r>
      <w:r>
        <w:rPr>
          <w:sz w:val="28"/>
          <w:szCs w:val="28"/>
        </w:rPr>
        <w:t>435 42 Litvínov, Janov</w:t>
      </w:r>
    </w:p>
    <w:p w:rsidR="00550528" w:rsidRPr="00580646" w:rsidRDefault="00550528" w:rsidP="00550528">
      <w:pPr>
        <w:rPr>
          <w:sz w:val="32"/>
          <w:szCs w:val="32"/>
        </w:rPr>
      </w:pPr>
    </w:p>
    <w:p w:rsidR="00550528" w:rsidRDefault="00550528" w:rsidP="00550528">
      <w:pPr>
        <w:rPr>
          <w:szCs w:val="20"/>
        </w:rPr>
      </w:pPr>
    </w:p>
    <w:p w:rsidR="00550528" w:rsidRDefault="00550528" w:rsidP="00550528">
      <w:pPr>
        <w:rPr>
          <w:szCs w:val="20"/>
        </w:rPr>
      </w:pPr>
    </w:p>
    <w:p w:rsidR="00550528" w:rsidRDefault="00550528" w:rsidP="00550528">
      <w:pPr>
        <w:rPr>
          <w:szCs w:val="20"/>
        </w:rPr>
      </w:pPr>
    </w:p>
    <w:p w:rsidR="00320A0D" w:rsidRDefault="00320A0D" w:rsidP="00550528">
      <w:pPr>
        <w:rPr>
          <w:szCs w:val="20"/>
        </w:rPr>
      </w:pPr>
    </w:p>
    <w:p w:rsidR="00320A0D" w:rsidRDefault="00320A0D" w:rsidP="00550528">
      <w:pPr>
        <w:rPr>
          <w:szCs w:val="20"/>
        </w:rPr>
      </w:pPr>
    </w:p>
    <w:p w:rsidR="00320A0D" w:rsidRDefault="00320A0D" w:rsidP="00550528">
      <w:pPr>
        <w:rPr>
          <w:szCs w:val="20"/>
        </w:rPr>
      </w:pPr>
    </w:p>
    <w:p w:rsidR="00320A0D" w:rsidRDefault="00320A0D" w:rsidP="00550528">
      <w:pPr>
        <w:rPr>
          <w:szCs w:val="20"/>
        </w:rPr>
      </w:pPr>
    </w:p>
    <w:p w:rsidR="00320A0D" w:rsidRDefault="00320A0D" w:rsidP="00550528">
      <w:pPr>
        <w:rPr>
          <w:szCs w:val="20"/>
        </w:rPr>
      </w:pPr>
    </w:p>
    <w:p w:rsidR="00320A0D" w:rsidRDefault="00320A0D" w:rsidP="00550528">
      <w:pPr>
        <w:rPr>
          <w:szCs w:val="20"/>
        </w:rPr>
      </w:pPr>
    </w:p>
    <w:p w:rsidR="00320A0D" w:rsidRDefault="00320A0D" w:rsidP="007D23CA">
      <w:pPr>
        <w:ind w:firstLine="0"/>
        <w:rPr>
          <w:szCs w:val="20"/>
        </w:rPr>
      </w:pPr>
    </w:p>
    <w:p w:rsidR="00B670CD" w:rsidRDefault="00B670CD">
      <w:pPr>
        <w:widowControl/>
        <w:suppressAutoHyphens w:val="0"/>
        <w:jc w:val="left"/>
        <w:rPr>
          <w:szCs w:val="20"/>
        </w:rPr>
      </w:pPr>
      <w:r>
        <w:rPr>
          <w:szCs w:val="20"/>
        </w:rPr>
        <w:br w:type="page"/>
      </w:r>
    </w:p>
    <w:p w:rsidR="00680020" w:rsidRPr="0052128E" w:rsidRDefault="00680020" w:rsidP="00680020">
      <w:pPr>
        <w:pStyle w:val="Nadpisobsahu"/>
        <w:rPr>
          <w:sz w:val="22"/>
          <w:szCs w:val="22"/>
        </w:rPr>
      </w:pPr>
      <w:r w:rsidRPr="0052128E">
        <w:rPr>
          <w:sz w:val="22"/>
          <w:szCs w:val="22"/>
        </w:rPr>
        <w:lastRenderedPageBreak/>
        <w:t>Obsah</w:t>
      </w:r>
    </w:p>
    <w:p w:rsidR="008174CE" w:rsidRDefault="00F85906">
      <w:pPr>
        <w:pStyle w:val="Obsah1"/>
        <w:tabs>
          <w:tab w:val="left" w:pos="1320"/>
          <w:tab w:val="right" w:leader="dot" w:pos="9797"/>
        </w:tabs>
        <w:rPr>
          <w:rFonts w:asciiTheme="minorHAnsi" w:eastAsiaTheme="minorEastAsia" w:hAnsiTheme="minorHAnsi" w:cstheme="minorBidi"/>
          <w:noProof/>
          <w:kern w:val="0"/>
          <w:szCs w:val="22"/>
        </w:rPr>
      </w:pPr>
      <w:r w:rsidRPr="0052128E">
        <w:rPr>
          <w:szCs w:val="22"/>
        </w:rPr>
        <w:fldChar w:fldCharType="begin"/>
      </w:r>
      <w:r w:rsidR="00680020" w:rsidRPr="0052128E">
        <w:rPr>
          <w:szCs w:val="22"/>
        </w:rPr>
        <w:instrText xml:space="preserve"> TOC \o "1-3" \h \z \u </w:instrText>
      </w:r>
      <w:r w:rsidRPr="0052128E">
        <w:rPr>
          <w:szCs w:val="22"/>
        </w:rPr>
        <w:fldChar w:fldCharType="separate"/>
      </w:r>
      <w:hyperlink w:anchor="_Toc415337718" w:history="1">
        <w:r w:rsidR="008174CE" w:rsidRPr="00203FEF">
          <w:rPr>
            <w:rStyle w:val="Hypertextovodkaz"/>
            <w:noProof/>
          </w:rPr>
          <w:t>A.</w:t>
        </w:r>
        <w:r w:rsidR="008174CE">
          <w:rPr>
            <w:rFonts w:asciiTheme="minorHAnsi" w:eastAsiaTheme="minorEastAsia" w:hAnsiTheme="minorHAnsi" w:cstheme="minorBidi"/>
            <w:noProof/>
            <w:kern w:val="0"/>
            <w:szCs w:val="22"/>
          </w:rPr>
          <w:tab/>
        </w:r>
        <w:r w:rsidR="008174CE" w:rsidRPr="00203FEF">
          <w:rPr>
            <w:rStyle w:val="Hypertextovodkaz"/>
            <w:noProof/>
          </w:rPr>
          <w:t>PRŮVODNÍ ZPRÁVA</w:t>
        </w:r>
        <w:r w:rsidR="008174CE">
          <w:rPr>
            <w:noProof/>
            <w:webHidden/>
          </w:rPr>
          <w:tab/>
        </w:r>
        <w:r>
          <w:rPr>
            <w:noProof/>
            <w:webHidden/>
          </w:rPr>
          <w:fldChar w:fldCharType="begin"/>
        </w:r>
        <w:r w:rsidR="008174CE">
          <w:rPr>
            <w:noProof/>
            <w:webHidden/>
          </w:rPr>
          <w:instrText xml:space="preserve"> PAGEREF _Toc415337718 \h </w:instrText>
        </w:r>
        <w:r>
          <w:rPr>
            <w:noProof/>
            <w:webHidden/>
          </w:rPr>
        </w:r>
        <w:r>
          <w:rPr>
            <w:noProof/>
            <w:webHidden/>
          </w:rPr>
          <w:fldChar w:fldCharType="separate"/>
        </w:r>
        <w:r w:rsidR="008174CE">
          <w:rPr>
            <w:noProof/>
            <w:webHidden/>
          </w:rPr>
          <w:t>1</w:t>
        </w:r>
        <w:r>
          <w:rPr>
            <w:noProof/>
            <w:webHidden/>
          </w:rPr>
          <w:fldChar w:fldCharType="end"/>
        </w:r>
      </w:hyperlink>
    </w:p>
    <w:p w:rsidR="008174CE" w:rsidRDefault="00A322AA">
      <w:pPr>
        <w:pStyle w:val="Obsah1"/>
        <w:tabs>
          <w:tab w:val="right" w:leader="dot" w:pos="9797"/>
        </w:tabs>
        <w:rPr>
          <w:rFonts w:asciiTheme="minorHAnsi" w:eastAsiaTheme="minorEastAsia" w:hAnsiTheme="minorHAnsi" w:cstheme="minorBidi"/>
          <w:noProof/>
          <w:kern w:val="0"/>
          <w:szCs w:val="22"/>
        </w:rPr>
      </w:pPr>
      <w:hyperlink w:anchor="_Toc415337719" w:history="1">
        <w:r w:rsidR="008174CE" w:rsidRPr="00203FEF">
          <w:rPr>
            <w:rStyle w:val="Hypertextovodkaz"/>
            <w:noProof/>
          </w:rPr>
          <w:t>Identifikační údaje:</w:t>
        </w:r>
        <w:r w:rsidR="008174CE">
          <w:rPr>
            <w:noProof/>
            <w:webHidden/>
          </w:rPr>
          <w:tab/>
        </w:r>
        <w:r w:rsidR="00F85906">
          <w:rPr>
            <w:noProof/>
            <w:webHidden/>
          </w:rPr>
          <w:fldChar w:fldCharType="begin"/>
        </w:r>
        <w:r w:rsidR="008174CE">
          <w:rPr>
            <w:noProof/>
            <w:webHidden/>
          </w:rPr>
          <w:instrText xml:space="preserve"> PAGEREF _Toc415337719 \h </w:instrText>
        </w:r>
        <w:r w:rsidR="00F85906">
          <w:rPr>
            <w:noProof/>
            <w:webHidden/>
          </w:rPr>
        </w:r>
        <w:r w:rsidR="00F85906">
          <w:rPr>
            <w:noProof/>
            <w:webHidden/>
          </w:rPr>
          <w:fldChar w:fldCharType="separate"/>
        </w:r>
        <w:r w:rsidR="008174CE">
          <w:rPr>
            <w:noProof/>
            <w:webHidden/>
          </w:rPr>
          <w:t>1</w:t>
        </w:r>
        <w:r w:rsidR="00F85906">
          <w:rPr>
            <w:noProof/>
            <w:webHidden/>
          </w:rPr>
          <w:fldChar w:fldCharType="end"/>
        </w:r>
      </w:hyperlink>
    </w:p>
    <w:p w:rsidR="008174CE" w:rsidRDefault="00A322AA">
      <w:pPr>
        <w:pStyle w:val="Obsah3"/>
        <w:tabs>
          <w:tab w:val="left" w:pos="1898"/>
          <w:tab w:val="right" w:leader="dot" w:pos="9797"/>
        </w:tabs>
        <w:rPr>
          <w:rFonts w:asciiTheme="minorHAnsi" w:eastAsiaTheme="minorEastAsia" w:hAnsiTheme="minorHAnsi" w:cstheme="minorBidi"/>
          <w:noProof/>
          <w:kern w:val="0"/>
          <w:szCs w:val="22"/>
        </w:rPr>
      </w:pPr>
      <w:hyperlink w:anchor="_Toc415337720" w:history="1">
        <w:r w:rsidR="008174CE" w:rsidRPr="00203FEF">
          <w:rPr>
            <w:rStyle w:val="Hypertextovodkaz"/>
            <w:noProof/>
          </w:rPr>
          <w:t>A.1.1</w:t>
        </w:r>
        <w:r w:rsidR="008174CE">
          <w:rPr>
            <w:rFonts w:asciiTheme="minorHAnsi" w:eastAsiaTheme="minorEastAsia" w:hAnsiTheme="minorHAnsi" w:cstheme="minorBidi"/>
            <w:noProof/>
            <w:kern w:val="0"/>
            <w:szCs w:val="22"/>
          </w:rPr>
          <w:tab/>
        </w:r>
        <w:r w:rsidR="008174CE" w:rsidRPr="00203FEF">
          <w:rPr>
            <w:rStyle w:val="Hypertextovodkaz"/>
            <w:noProof/>
          </w:rPr>
          <w:t>ÚDAJE O STAVBĚ:</w:t>
        </w:r>
        <w:r w:rsidR="008174CE">
          <w:rPr>
            <w:noProof/>
            <w:webHidden/>
          </w:rPr>
          <w:tab/>
        </w:r>
        <w:r w:rsidR="00F85906">
          <w:rPr>
            <w:noProof/>
            <w:webHidden/>
          </w:rPr>
          <w:fldChar w:fldCharType="begin"/>
        </w:r>
        <w:r w:rsidR="008174CE">
          <w:rPr>
            <w:noProof/>
            <w:webHidden/>
          </w:rPr>
          <w:instrText xml:space="preserve"> PAGEREF _Toc415337720 \h </w:instrText>
        </w:r>
        <w:r w:rsidR="00F85906">
          <w:rPr>
            <w:noProof/>
            <w:webHidden/>
          </w:rPr>
        </w:r>
        <w:r w:rsidR="00F85906">
          <w:rPr>
            <w:noProof/>
            <w:webHidden/>
          </w:rPr>
          <w:fldChar w:fldCharType="separate"/>
        </w:r>
        <w:r w:rsidR="008174CE">
          <w:rPr>
            <w:noProof/>
            <w:webHidden/>
          </w:rPr>
          <w:t>1</w:t>
        </w:r>
        <w:r w:rsidR="00F85906">
          <w:rPr>
            <w:noProof/>
            <w:webHidden/>
          </w:rPr>
          <w:fldChar w:fldCharType="end"/>
        </w:r>
      </w:hyperlink>
    </w:p>
    <w:p w:rsidR="008174CE" w:rsidRDefault="00A322AA">
      <w:pPr>
        <w:pStyle w:val="Obsah3"/>
        <w:tabs>
          <w:tab w:val="left" w:pos="1898"/>
          <w:tab w:val="right" w:leader="dot" w:pos="9797"/>
        </w:tabs>
        <w:rPr>
          <w:rFonts w:asciiTheme="minorHAnsi" w:eastAsiaTheme="minorEastAsia" w:hAnsiTheme="minorHAnsi" w:cstheme="minorBidi"/>
          <w:noProof/>
          <w:kern w:val="0"/>
          <w:szCs w:val="22"/>
        </w:rPr>
      </w:pPr>
      <w:hyperlink w:anchor="_Toc415337721" w:history="1">
        <w:r w:rsidR="008174CE" w:rsidRPr="00203FEF">
          <w:rPr>
            <w:rStyle w:val="Hypertextovodkaz"/>
            <w:noProof/>
          </w:rPr>
          <w:t>A.1.2</w:t>
        </w:r>
        <w:r w:rsidR="008174CE">
          <w:rPr>
            <w:rFonts w:asciiTheme="minorHAnsi" w:eastAsiaTheme="minorEastAsia" w:hAnsiTheme="minorHAnsi" w:cstheme="minorBidi"/>
            <w:noProof/>
            <w:kern w:val="0"/>
            <w:szCs w:val="22"/>
          </w:rPr>
          <w:tab/>
        </w:r>
        <w:r w:rsidR="008174CE" w:rsidRPr="00203FEF">
          <w:rPr>
            <w:rStyle w:val="Hypertextovodkaz"/>
            <w:noProof/>
          </w:rPr>
          <w:t>ÚDAJE O STAVEBNÍKOVI</w:t>
        </w:r>
        <w:r w:rsidR="008174CE">
          <w:rPr>
            <w:noProof/>
            <w:webHidden/>
          </w:rPr>
          <w:tab/>
        </w:r>
        <w:r w:rsidR="00F85906">
          <w:rPr>
            <w:noProof/>
            <w:webHidden/>
          </w:rPr>
          <w:fldChar w:fldCharType="begin"/>
        </w:r>
        <w:r w:rsidR="008174CE">
          <w:rPr>
            <w:noProof/>
            <w:webHidden/>
          </w:rPr>
          <w:instrText xml:space="preserve"> PAGEREF _Toc415337721 \h </w:instrText>
        </w:r>
        <w:r w:rsidR="00F85906">
          <w:rPr>
            <w:noProof/>
            <w:webHidden/>
          </w:rPr>
        </w:r>
        <w:r w:rsidR="00F85906">
          <w:rPr>
            <w:noProof/>
            <w:webHidden/>
          </w:rPr>
          <w:fldChar w:fldCharType="separate"/>
        </w:r>
        <w:r w:rsidR="008174CE">
          <w:rPr>
            <w:noProof/>
            <w:webHidden/>
          </w:rPr>
          <w:t>1</w:t>
        </w:r>
        <w:r w:rsidR="00F85906">
          <w:rPr>
            <w:noProof/>
            <w:webHidden/>
          </w:rPr>
          <w:fldChar w:fldCharType="end"/>
        </w:r>
      </w:hyperlink>
    </w:p>
    <w:p w:rsidR="008174CE" w:rsidRDefault="00A322AA">
      <w:pPr>
        <w:pStyle w:val="Obsah3"/>
        <w:tabs>
          <w:tab w:val="left" w:pos="1898"/>
          <w:tab w:val="right" w:leader="dot" w:pos="9797"/>
        </w:tabs>
        <w:rPr>
          <w:rFonts w:asciiTheme="minorHAnsi" w:eastAsiaTheme="minorEastAsia" w:hAnsiTheme="minorHAnsi" w:cstheme="minorBidi"/>
          <w:noProof/>
          <w:kern w:val="0"/>
          <w:szCs w:val="22"/>
        </w:rPr>
      </w:pPr>
      <w:hyperlink w:anchor="_Toc415337722" w:history="1">
        <w:r w:rsidR="008174CE" w:rsidRPr="00203FEF">
          <w:rPr>
            <w:rStyle w:val="Hypertextovodkaz"/>
            <w:noProof/>
          </w:rPr>
          <w:t>A.1.3</w:t>
        </w:r>
        <w:r w:rsidR="008174CE">
          <w:rPr>
            <w:rFonts w:asciiTheme="minorHAnsi" w:eastAsiaTheme="minorEastAsia" w:hAnsiTheme="minorHAnsi" w:cstheme="minorBidi"/>
            <w:noProof/>
            <w:kern w:val="0"/>
            <w:szCs w:val="22"/>
          </w:rPr>
          <w:tab/>
        </w:r>
        <w:r w:rsidR="008174CE" w:rsidRPr="00203FEF">
          <w:rPr>
            <w:rStyle w:val="Hypertextovodkaz"/>
            <w:noProof/>
          </w:rPr>
          <w:t>ÚDAJE O ZPRACOVATELI PROJEKTOVÉ DOKUMENTACE</w:t>
        </w:r>
        <w:r w:rsidR="008174CE">
          <w:rPr>
            <w:noProof/>
            <w:webHidden/>
          </w:rPr>
          <w:tab/>
        </w:r>
        <w:r w:rsidR="00F85906">
          <w:rPr>
            <w:noProof/>
            <w:webHidden/>
          </w:rPr>
          <w:fldChar w:fldCharType="begin"/>
        </w:r>
        <w:r w:rsidR="008174CE">
          <w:rPr>
            <w:noProof/>
            <w:webHidden/>
          </w:rPr>
          <w:instrText xml:space="preserve"> PAGEREF _Toc415337722 \h </w:instrText>
        </w:r>
        <w:r w:rsidR="00F85906">
          <w:rPr>
            <w:noProof/>
            <w:webHidden/>
          </w:rPr>
        </w:r>
        <w:r w:rsidR="00F85906">
          <w:rPr>
            <w:noProof/>
            <w:webHidden/>
          </w:rPr>
          <w:fldChar w:fldCharType="separate"/>
        </w:r>
        <w:r w:rsidR="008174CE">
          <w:rPr>
            <w:noProof/>
            <w:webHidden/>
          </w:rPr>
          <w:t>1</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23" w:history="1">
        <w:r w:rsidR="008174CE" w:rsidRPr="00203FEF">
          <w:rPr>
            <w:rStyle w:val="Hypertextovodkaz"/>
            <w:noProof/>
          </w:rPr>
          <w:t>A.2</w:t>
        </w:r>
        <w:r w:rsidR="008174CE">
          <w:rPr>
            <w:rFonts w:asciiTheme="minorHAnsi" w:eastAsiaTheme="minorEastAsia" w:hAnsiTheme="minorHAnsi" w:cstheme="minorBidi"/>
            <w:noProof/>
            <w:kern w:val="0"/>
            <w:szCs w:val="22"/>
          </w:rPr>
          <w:tab/>
        </w:r>
        <w:r w:rsidR="008174CE" w:rsidRPr="00203FEF">
          <w:rPr>
            <w:rStyle w:val="Hypertextovodkaz"/>
            <w:noProof/>
          </w:rPr>
          <w:t>SEZNAM VSTUPNÍCH PODKLADŮ</w:t>
        </w:r>
        <w:r w:rsidR="008174CE">
          <w:rPr>
            <w:noProof/>
            <w:webHidden/>
          </w:rPr>
          <w:tab/>
        </w:r>
        <w:r w:rsidR="00F85906">
          <w:rPr>
            <w:noProof/>
            <w:webHidden/>
          </w:rPr>
          <w:fldChar w:fldCharType="begin"/>
        </w:r>
        <w:r w:rsidR="008174CE">
          <w:rPr>
            <w:noProof/>
            <w:webHidden/>
          </w:rPr>
          <w:instrText xml:space="preserve"> PAGEREF _Toc415337723 \h </w:instrText>
        </w:r>
        <w:r w:rsidR="00F85906">
          <w:rPr>
            <w:noProof/>
            <w:webHidden/>
          </w:rPr>
        </w:r>
        <w:r w:rsidR="00F85906">
          <w:rPr>
            <w:noProof/>
            <w:webHidden/>
          </w:rPr>
          <w:fldChar w:fldCharType="separate"/>
        </w:r>
        <w:r w:rsidR="008174CE">
          <w:rPr>
            <w:noProof/>
            <w:webHidden/>
          </w:rPr>
          <w:t>2</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24" w:history="1">
        <w:r w:rsidR="008174CE" w:rsidRPr="00203FEF">
          <w:rPr>
            <w:rStyle w:val="Hypertextovodkaz"/>
            <w:noProof/>
          </w:rPr>
          <w:t>A.3</w:t>
        </w:r>
        <w:r w:rsidR="008174CE">
          <w:rPr>
            <w:rFonts w:asciiTheme="minorHAnsi" w:eastAsiaTheme="minorEastAsia" w:hAnsiTheme="minorHAnsi" w:cstheme="minorBidi"/>
            <w:noProof/>
            <w:kern w:val="0"/>
            <w:szCs w:val="22"/>
          </w:rPr>
          <w:tab/>
        </w:r>
        <w:r w:rsidR="008174CE" w:rsidRPr="00203FEF">
          <w:rPr>
            <w:rStyle w:val="Hypertextovodkaz"/>
            <w:noProof/>
          </w:rPr>
          <w:t>ÚDAJE O ÚZEMÍ</w:t>
        </w:r>
        <w:r w:rsidR="008174CE">
          <w:rPr>
            <w:noProof/>
            <w:webHidden/>
          </w:rPr>
          <w:tab/>
        </w:r>
        <w:r w:rsidR="00F85906">
          <w:rPr>
            <w:noProof/>
            <w:webHidden/>
          </w:rPr>
          <w:fldChar w:fldCharType="begin"/>
        </w:r>
        <w:r w:rsidR="008174CE">
          <w:rPr>
            <w:noProof/>
            <w:webHidden/>
          </w:rPr>
          <w:instrText xml:space="preserve"> PAGEREF _Toc415337724 \h </w:instrText>
        </w:r>
        <w:r w:rsidR="00F85906">
          <w:rPr>
            <w:noProof/>
            <w:webHidden/>
          </w:rPr>
        </w:r>
        <w:r w:rsidR="00F85906">
          <w:rPr>
            <w:noProof/>
            <w:webHidden/>
          </w:rPr>
          <w:fldChar w:fldCharType="separate"/>
        </w:r>
        <w:r w:rsidR="008174CE">
          <w:rPr>
            <w:noProof/>
            <w:webHidden/>
          </w:rPr>
          <w:t>2</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25" w:history="1">
        <w:r w:rsidR="008174CE" w:rsidRPr="00203FEF">
          <w:rPr>
            <w:rStyle w:val="Hypertextovodkaz"/>
            <w:noProof/>
          </w:rPr>
          <w:t>A.4</w:t>
        </w:r>
        <w:r w:rsidR="008174CE">
          <w:rPr>
            <w:rFonts w:asciiTheme="minorHAnsi" w:eastAsiaTheme="minorEastAsia" w:hAnsiTheme="minorHAnsi" w:cstheme="minorBidi"/>
            <w:noProof/>
            <w:kern w:val="0"/>
            <w:szCs w:val="22"/>
          </w:rPr>
          <w:tab/>
        </w:r>
        <w:r w:rsidR="008174CE" w:rsidRPr="00203FEF">
          <w:rPr>
            <w:rStyle w:val="Hypertextovodkaz"/>
            <w:noProof/>
          </w:rPr>
          <w:t>ÚDAJE O STAVBĚ</w:t>
        </w:r>
        <w:r w:rsidR="008174CE">
          <w:rPr>
            <w:noProof/>
            <w:webHidden/>
          </w:rPr>
          <w:tab/>
        </w:r>
        <w:r w:rsidR="00F85906">
          <w:rPr>
            <w:noProof/>
            <w:webHidden/>
          </w:rPr>
          <w:fldChar w:fldCharType="begin"/>
        </w:r>
        <w:r w:rsidR="008174CE">
          <w:rPr>
            <w:noProof/>
            <w:webHidden/>
          </w:rPr>
          <w:instrText xml:space="preserve"> PAGEREF _Toc415337725 \h </w:instrText>
        </w:r>
        <w:r w:rsidR="00F85906">
          <w:rPr>
            <w:noProof/>
            <w:webHidden/>
          </w:rPr>
        </w:r>
        <w:r w:rsidR="00F85906">
          <w:rPr>
            <w:noProof/>
            <w:webHidden/>
          </w:rPr>
          <w:fldChar w:fldCharType="separate"/>
        </w:r>
        <w:r w:rsidR="008174CE">
          <w:rPr>
            <w:noProof/>
            <w:webHidden/>
          </w:rPr>
          <w:t>4</w:t>
        </w:r>
        <w:r w:rsidR="00F85906">
          <w:rPr>
            <w:noProof/>
            <w:webHidden/>
          </w:rPr>
          <w:fldChar w:fldCharType="end"/>
        </w:r>
      </w:hyperlink>
    </w:p>
    <w:p w:rsidR="008174CE" w:rsidRDefault="00A322AA">
      <w:pPr>
        <w:pStyle w:val="Obsah1"/>
        <w:tabs>
          <w:tab w:val="left" w:pos="1320"/>
          <w:tab w:val="right" w:leader="dot" w:pos="9797"/>
        </w:tabs>
        <w:rPr>
          <w:rFonts w:asciiTheme="minorHAnsi" w:eastAsiaTheme="minorEastAsia" w:hAnsiTheme="minorHAnsi" w:cstheme="minorBidi"/>
          <w:noProof/>
          <w:kern w:val="0"/>
          <w:szCs w:val="22"/>
        </w:rPr>
      </w:pPr>
      <w:hyperlink w:anchor="_Toc415337726" w:history="1">
        <w:r w:rsidR="008174CE" w:rsidRPr="00203FEF">
          <w:rPr>
            <w:rStyle w:val="Hypertextovodkaz"/>
            <w:noProof/>
          </w:rPr>
          <w:t>B.</w:t>
        </w:r>
        <w:r w:rsidR="008174CE">
          <w:rPr>
            <w:rFonts w:asciiTheme="minorHAnsi" w:eastAsiaTheme="minorEastAsia" w:hAnsiTheme="minorHAnsi" w:cstheme="minorBidi"/>
            <w:noProof/>
            <w:kern w:val="0"/>
            <w:szCs w:val="22"/>
          </w:rPr>
          <w:tab/>
        </w:r>
        <w:r w:rsidR="008174CE" w:rsidRPr="00203FEF">
          <w:rPr>
            <w:rStyle w:val="Hypertextovodkaz"/>
            <w:noProof/>
          </w:rPr>
          <w:t>SOUHRNNÁ TECHNICKÁ ZPRÁVA</w:t>
        </w:r>
        <w:r w:rsidR="008174CE">
          <w:rPr>
            <w:noProof/>
            <w:webHidden/>
          </w:rPr>
          <w:tab/>
        </w:r>
        <w:r w:rsidR="00F85906">
          <w:rPr>
            <w:noProof/>
            <w:webHidden/>
          </w:rPr>
          <w:fldChar w:fldCharType="begin"/>
        </w:r>
        <w:r w:rsidR="008174CE">
          <w:rPr>
            <w:noProof/>
            <w:webHidden/>
          </w:rPr>
          <w:instrText xml:space="preserve"> PAGEREF _Toc415337726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27" w:history="1">
        <w:r w:rsidR="008174CE" w:rsidRPr="00203FEF">
          <w:rPr>
            <w:rStyle w:val="Hypertextovodkaz"/>
            <w:noProof/>
          </w:rPr>
          <w:t>B.1</w:t>
        </w:r>
        <w:r w:rsidR="008174CE">
          <w:rPr>
            <w:rFonts w:asciiTheme="minorHAnsi" w:eastAsiaTheme="minorEastAsia" w:hAnsiTheme="minorHAnsi" w:cstheme="minorBidi"/>
            <w:noProof/>
            <w:kern w:val="0"/>
            <w:szCs w:val="22"/>
          </w:rPr>
          <w:tab/>
        </w:r>
        <w:r w:rsidR="008174CE" w:rsidRPr="00203FEF">
          <w:rPr>
            <w:rStyle w:val="Hypertextovodkaz"/>
            <w:noProof/>
            <w:shd w:val="clear" w:color="auto" w:fill="FFFFFF"/>
          </w:rPr>
          <w:t>POPIS ÚZEMÍ STAVBY</w:t>
        </w:r>
        <w:r w:rsidR="008174CE">
          <w:rPr>
            <w:noProof/>
            <w:webHidden/>
          </w:rPr>
          <w:tab/>
        </w:r>
        <w:r w:rsidR="00F85906">
          <w:rPr>
            <w:noProof/>
            <w:webHidden/>
          </w:rPr>
          <w:fldChar w:fldCharType="begin"/>
        </w:r>
        <w:r w:rsidR="008174CE">
          <w:rPr>
            <w:noProof/>
            <w:webHidden/>
          </w:rPr>
          <w:instrText xml:space="preserve"> PAGEREF _Toc415337727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28" w:history="1">
        <w:r w:rsidR="008174CE" w:rsidRPr="00203FEF">
          <w:rPr>
            <w:rStyle w:val="Hypertextovodkaz"/>
            <w:noProof/>
          </w:rPr>
          <w:t>B.2</w:t>
        </w:r>
        <w:r w:rsidR="008174CE">
          <w:rPr>
            <w:rFonts w:asciiTheme="minorHAnsi" w:eastAsiaTheme="minorEastAsia" w:hAnsiTheme="minorHAnsi" w:cstheme="minorBidi"/>
            <w:noProof/>
            <w:kern w:val="0"/>
            <w:szCs w:val="22"/>
          </w:rPr>
          <w:tab/>
        </w:r>
        <w:r w:rsidR="008174CE" w:rsidRPr="00203FEF">
          <w:rPr>
            <w:rStyle w:val="Hypertextovodkaz"/>
            <w:noProof/>
          </w:rPr>
          <w:t>CELKOVÝ POPIS STAVBY</w:t>
        </w:r>
        <w:r w:rsidR="008174CE">
          <w:rPr>
            <w:noProof/>
            <w:webHidden/>
          </w:rPr>
          <w:tab/>
        </w:r>
        <w:r w:rsidR="00F85906">
          <w:rPr>
            <w:noProof/>
            <w:webHidden/>
          </w:rPr>
          <w:fldChar w:fldCharType="begin"/>
        </w:r>
        <w:r w:rsidR="008174CE">
          <w:rPr>
            <w:noProof/>
            <w:webHidden/>
          </w:rPr>
          <w:instrText xml:space="preserve"> PAGEREF _Toc415337728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left" w:pos="1886"/>
          <w:tab w:val="right" w:leader="dot" w:pos="9797"/>
        </w:tabs>
        <w:rPr>
          <w:rFonts w:asciiTheme="minorHAnsi" w:eastAsiaTheme="minorEastAsia" w:hAnsiTheme="minorHAnsi" w:cstheme="minorBidi"/>
          <w:noProof/>
          <w:kern w:val="0"/>
          <w:szCs w:val="22"/>
        </w:rPr>
      </w:pPr>
      <w:hyperlink w:anchor="_Toc415337729" w:history="1">
        <w:r w:rsidR="008174CE" w:rsidRPr="00203FEF">
          <w:rPr>
            <w:rStyle w:val="Hypertextovodkaz"/>
            <w:noProof/>
          </w:rPr>
          <w:t>B.2.1</w:t>
        </w:r>
        <w:r w:rsidR="008174CE">
          <w:rPr>
            <w:rFonts w:asciiTheme="minorHAnsi" w:eastAsiaTheme="minorEastAsia" w:hAnsiTheme="minorHAnsi" w:cstheme="minorBidi"/>
            <w:noProof/>
            <w:kern w:val="0"/>
            <w:szCs w:val="22"/>
          </w:rPr>
          <w:tab/>
        </w:r>
        <w:r w:rsidR="008174CE" w:rsidRPr="00203FEF">
          <w:rPr>
            <w:rStyle w:val="Hypertextovodkaz"/>
            <w:noProof/>
          </w:rPr>
          <w:t>ÚČEL A UŽÍVÁNÍ STAVBY</w:t>
        </w:r>
        <w:r w:rsidR="008174CE">
          <w:rPr>
            <w:noProof/>
            <w:webHidden/>
          </w:rPr>
          <w:tab/>
        </w:r>
        <w:r w:rsidR="00F85906">
          <w:rPr>
            <w:noProof/>
            <w:webHidden/>
          </w:rPr>
          <w:fldChar w:fldCharType="begin"/>
        </w:r>
        <w:r w:rsidR="008174CE">
          <w:rPr>
            <w:noProof/>
            <w:webHidden/>
          </w:rPr>
          <w:instrText xml:space="preserve"> PAGEREF _Toc415337729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left" w:pos="1886"/>
          <w:tab w:val="right" w:leader="dot" w:pos="9797"/>
        </w:tabs>
        <w:rPr>
          <w:rFonts w:asciiTheme="minorHAnsi" w:eastAsiaTheme="minorEastAsia" w:hAnsiTheme="minorHAnsi" w:cstheme="minorBidi"/>
          <w:noProof/>
          <w:kern w:val="0"/>
          <w:szCs w:val="22"/>
        </w:rPr>
      </w:pPr>
      <w:hyperlink w:anchor="_Toc415337730" w:history="1">
        <w:r w:rsidR="008174CE" w:rsidRPr="00203FEF">
          <w:rPr>
            <w:rStyle w:val="Hypertextovodkaz"/>
            <w:noProof/>
          </w:rPr>
          <w:t>B.2.2</w:t>
        </w:r>
        <w:r w:rsidR="008174CE">
          <w:rPr>
            <w:rFonts w:asciiTheme="minorHAnsi" w:eastAsiaTheme="minorEastAsia" w:hAnsiTheme="minorHAnsi" w:cstheme="minorBidi"/>
            <w:noProof/>
            <w:kern w:val="0"/>
            <w:szCs w:val="22"/>
          </w:rPr>
          <w:tab/>
        </w:r>
        <w:r w:rsidR="008174CE" w:rsidRPr="00203FEF">
          <w:rPr>
            <w:rStyle w:val="Hypertextovodkaz"/>
            <w:noProof/>
          </w:rPr>
          <w:t>CELKOVÉ PROVOZNÍ ŘEŠENÍ, TECHNOLOGIE VÝROBY</w:t>
        </w:r>
        <w:r w:rsidR="008174CE">
          <w:rPr>
            <w:noProof/>
            <w:webHidden/>
          </w:rPr>
          <w:tab/>
        </w:r>
        <w:r w:rsidR="00F85906">
          <w:rPr>
            <w:noProof/>
            <w:webHidden/>
          </w:rPr>
          <w:fldChar w:fldCharType="begin"/>
        </w:r>
        <w:r w:rsidR="008174CE">
          <w:rPr>
            <w:noProof/>
            <w:webHidden/>
          </w:rPr>
          <w:instrText xml:space="preserve"> PAGEREF _Toc415337730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1" w:history="1">
        <w:r w:rsidR="008174CE" w:rsidRPr="00203FEF">
          <w:rPr>
            <w:rStyle w:val="Hypertextovodkaz"/>
            <w:rFonts w:eastAsia="Lucida Sans Unicode"/>
            <w:noProof/>
          </w:rPr>
          <w:t>DŘEVO</w:t>
        </w:r>
        <w:r w:rsidR="008174CE">
          <w:rPr>
            <w:noProof/>
            <w:webHidden/>
          </w:rPr>
          <w:tab/>
        </w:r>
        <w:r w:rsidR="00F85906">
          <w:rPr>
            <w:noProof/>
            <w:webHidden/>
          </w:rPr>
          <w:fldChar w:fldCharType="begin"/>
        </w:r>
        <w:r w:rsidR="008174CE">
          <w:rPr>
            <w:noProof/>
            <w:webHidden/>
          </w:rPr>
          <w:instrText xml:space="preserve"> PAGEREF _Toc415337731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2" w:history="1">
        <w:r w:rsidR="008174CE" w:rsidRPr="00203FEF">
          <w:rPr>
            <w:rStyle w:val="Hypertextovodkaz"/>
            <w:rFonts w:eastAsia="Lucida Sans Unicode"/>
            <w:noProof/>
          </w:rPr>
          <w:t>POVRCHOVÁ ÚPRAVA DŘEVA</w:t>
        </w:r>
        <w:r w:rsidR="008174CE">
          <w:rPr>
            <w:noProof/>
            <w:webHidden/>
          </w:rPr>
          <w:tab/>
        </w:r>
        <w:r w:rsidR="00F85906">
          <w:rPr>
            <w:noProof/>
            <w:webHidden/>
          </w:rPr>
          <w:fldChar w:fldCharType="begin"/>
        </w:r>
        <w:r w:rsidR="008174CE">
          <w:rPr>
            <w:noProof/>
            <w:webHidden/>
          </w:rPr>
          <w:instrText xml:space="preserve"> PAGEREF _Toc415337732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3" w:history="1">
        <w:r w:rsidR="008174CE" w:rsidRPr="00203FEF">
          <w:rPr>
            <w:rStyle w:val="Hypertextovodkaz"/>
            <w:rFonts w:eastAsia="Lucida Sans Unicode"/>
            <w:noProof/>
          </w:rPr>
          <w:t>KOTVENÍ DŘEVĚNÝCH STOJIN</w:t>
        </w:r>
        <w:r w:rsidR="008174CE">
          <w:rPr>
            <w:noProof/>
            <w:webHidden/>
          </w:rPr>
          <w:tab/>
        </w:r>
        <w:r w:rsidR="00F85906">
          <w:rPr>
            <w:noProof/>
            <w:webHidden/>
          </w:rPr>
          <w:fldChar w:fldCharType="begin"/>
        </w:r>
        <w:r w:rsidR="008174CE">
          <w:rPr>
            <w:noProof/>
            <w:webHidden/>
          </w:rPr>
          <w:instrText xml:space="preserve"> PAGEREF _Toc415337733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4" w:history="1">
        <w:r w:rsidR="008174CE" w:rsidRPr="00203FEF">
          <w:rPr>
            <w:rStyle w:val="Hypertextovodkaz"/>
            <w:rFonts w:eastAsia="Lucida Sans Unicode"/>
            <w:noProof/>
          </w:rPr>
          <w:t>KOVOVÉ DÍLY</w:t>
        </w:r>
        <w:r w:rsidR="008174CE">
          <w:rPr>
            <w:noProof/>
            <w:webHidden/>
          </w:rPr>
          <w:tab/>
        </w:r>
        <w:r w:rsidR="00F85906">
          <w:rPr>
            <w:noProof/>
            <w:webHidden/>
          </w:rPr>
          <w:fldChar w:fldCharType="begin"/>
        </w:r>
        <w:r w:rsidR="008174CE">
          <w:rPr>
            <w:noProof/>
            <w:webHidden/>
          </w:rPr>
          <w:instrText xml:space="preserve"> PAGEREF _Toc415337734 \h </w:instrText>
        </w:r>
        <w:r w:rsidR="00F85906">
          <w:rPr>
            <w:noProof/>
            <w:webHidden/>
          </w:rPr>
        </w:r>
        <w:r w:rsidR="00F85906">
          <w:rPr>
            <w:noProof/>
            <w:webHidden/>
          </w:rPr>
          <w:fldChar w:fldCharType="separate"/>
        </w:r>
        <w:r w:rsidR="008174CE">
          <w:rPr>
            <w:noProof/>
            <w:webHidden/>
          </w:rPr>
          <w:t>5</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5" w:history="1">
        <w:r w:rsidR="008174CE" w:rsidRPr="00203FEF">
          <w:rPr>
            <w:rStyle w:val="Hypertextovodkaz"/>
            <w:noProof/>
          </w:rPr>
          <w:t>LANA A SÍTĚ</w:t>
        </w:r>
        <w:r w:rsidR="008174CE">
          <w:rPr>
            <w:noProof/>
            <w:webHidden/>
          </w:rPr>
          <w:tab/>
        </w:r>
        <w:r w:rsidR="00F85906">
          <w:rPr>
            <w:noProof/>
            <w:webHidden/>
          </w:rPr>
          <w:fldChar w:fldCharType="begin"/>
        </w:r>
        <w:r w:rsidR="008174CE">
          <w:rPr>
            <w:noProof/>
            <w:webHidden/>
          </w:rPr>
          <w:instrText xml:space="preserve"> PAGEREF _Toc415337735 \h </w:instrText>
        </w:r>
        <w:r w:rsidR="00F85906">
          <w:rPr>
            <w:noProof/>
            <w:webHidden/>
          </w:rPr>
        </w:r>
        <w:r w:rsidR="00F85906">
          <w:rPr>
            <w:noProof/>
            <w:webHidden/>
          </w:rPr>
          <w:fldChar w:fldCharType="separate"/>
        </w:r>
        <w:r w:rsidR="008174CE">
          <w:rPr>
            <w:noProof/>
            <w:webHidden/>
          </w:rPr>
          <w:t>6</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6" w:history="1">
        <w:r w:rsidR="008174CE" w:rsidRPr="00203FEF">
          <w:rPr>
            <w:rStyle w:val="Hypertextovodkaz"/>
            <w:rFonts w:eastAsia="Lucida Sans Unicode"/>
            <w:noProof/>
          </w:rPr>
          <w:t>PERA</w:t>
        </w:r>
        <w:r w:rsidR="008174CE">
          <w:rPr>
            <w:noProof/>
            <w:webHidden/>
          </w:rPr>
          <w:tab/>
        </w:r>
        <w:r w:rsidR="00F85906">
          <w:rPr>
            <w:noProof/>
            <w:webHidden/>
          </w:rPr>
          <w:fldChar w:fldCharType="begin"/>
        </w:r>
        <w:r w:rsidR="008174CE">
          <w:rPr>
            <w:noProof/>
            <w:webHidden/>
          </w:rPr>
          <w:instrText xml:space="preserve"> PAGEREF _Toc415337736 \h </w:instrText>
        </w:r>
        <w:r w:rsidR="00F85906">
          <w:rPr>
            <w:noProof/>
            <w:webHidden/>
          </w:rPr>
        </w:r>
        <w:r w:rsidR="00F85906">
          <w:rPr>
            <w:noProof/>
            <w:webHidden/>
          </w:rPr>
          <w:fldChar w:fldCharType="separate"/>
        </w:r>
        <w:r w:rsidR="008174CE">
          <w:rPr>
            <w:noProof/>
            <w:webHidden/>
          </w:rPr>
          <w:t>6</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7" w:history="1">
        <w:r w:rsidR="008174CE" w:rsidRPr="00203FEF">
          <w:rPr>
            <w:rStyle w:val="Hypertextovodkaz"/>
            <w:rFonts w:eastAsia="Lucida Sans Unicode"/>
            <w:noProof/>
          </w:rPr>
          <w:t>SKLUZY Z PLASTU</w:t>
        </w:r>
        <w:r w:rsidR="008174CE">
          <w:rPr>
            <w:noProof/>
            <w:webHidden/>
          </w:rPr>
          <w:tab/>
        </w:r>
        <w:r w:rsidR="00F85906">
          <w:rPr>
            <w:noProof/>
            <w:webHidden/>
          </w:rPr>
          <w:fldChar w:fldCharType="begin"/>
        </w:r>
        <w:r w:rsidR="008174CE">
          <w:rPr>
            <w:noProof/>
            <w:webHidden/>
          </w:rPr>
          <w:instrText xml:space="preserve"> PAGEREF _Toc415337737 \h </w:instrText>
        </w:r>
        <w:r w:rsidR="00F85906">
          <w:rPr>
            <w:noProof/>
            <w:webHidden/>
          </w:rPr>
        </w:r>
        <w:r w:rsidR="00F85906">
          <w:rPr>
            <w:noProof/>
            <w:webHidden/>
          </w:rPr>
          <w:fldChar w:fldCharType="separate"/>
        </w:r>
        <w:r w:rsidR="008174CE">
          <w:rPr>
            <w:noProof/>
            <w:webHidden/>
          </w:rPr>
          <w:t>6</w:t>
        </w:r>
        <w:r w:rsidR="00F85906">
          <w:rPr>
            <w:noProof/>
            <w:webHidden/>
          </w:rPr>
          <w:fldChar w:fldCharType="end"/>
        </w:r>
      </w:hyperlink>
    </w:p>
    <w:p w:rsidR="008174CE" w:rsidRDefault="00A322AA">
      <w:pPr>
        <w:pStyle w:val="Obsah3"/>
        <w:tabs>
          <w:tab w:val="left" w:pos="1886"/>
          <w:tab w:val="right" w:leader="dot" w:pos="9797"/>
        </w:tabs>
        <w:rPr>
          <w:rFonts w:asciiTheme="minorHAnsi" w:eastAsiaTheme="minorEastAsia" w:hAnsiTheme="minorHAnsi" w:cstheme="minorBidi"/>
          <w:noProof/>
          <w:kern w:val="0"/>
          <w:szCs w:val="22"/>
        </w:rPr>
      </w:pPr>
      <w:hyperlink w:anchor="_Toc415337738" w:history="1">
        <w:r w:rsidR="008174CE" w:rsidRPr="00203FEF">
          <w:rPr>
            <w:rStyle w:val="Hypertextovodkaz"/>
            <w:noProof/>
          </w:rPr>
          <w:t>B.2.3</w:t>
        </w:r>
        <w:r w:rsidR="008174CE">
          <w:rPr>
            <w:rFonts w:asciiTheme="minorHAnsi" w:eastAsiaTheme="minorEastAsia" w:hAnsiTheme="minorHAnsi" w:cstheme="minorBidi"/>
            <w:noProof/>
            <w:kern w:val="0"/>
            <w:szCs w:val="22"/>
          </w:rPr>
          <w:tab/>
        </w:r>
        <w:r w:rsidR="008174CE" w:rsidRPr="00203FEF">
          <w:rPr>
            <w:rStyle w:val="Hypertextovodkaz"/>
            <w:noProof/>
          </w:rPr>
          <w:t>ZÁKLADNÍ CHARAKTERISTIKA OBJEKTŮ</w:t>
        </w:r>
        <w:r w:rsidR="008174CE">
          <w:rPr>
            <w:noProof/>
            <w:webHidden/>
          </w:rPr>
          <w:tab/>
        </w:r>
        <w:r w:rsidR="00F85906">
          <w:rPr>
            <w:noProof/>
            <w:webHidden/>
          </w:rPr>
          <w:fldChar w:fldCharType="begin"/>
        </w:r>
        <w:r w:rsidR="008174CE">
          <w:rPr>
            <w:noProof/>
            <w:webHidden/>
          </w:rPr>
          <w:instrText xml:space="preserve"> PAGEREF _Toc415337738 \h </w:instrText>
        </w:r>
        <w:r w:rsidR="00F85906">
          <w:rPr>
            <w:noProof/>
            <w:webHidden/>
          </w:rPr>
        </w:r>
        <w:r w:rsidR="00F85906">
          <w:rPr>
            <w:noProof/>
            <w:webHidden/>
          </w:rPr>
          <w:fldChar w:fldCharType="separate"/>
        </w:r>
        <w:r w:rsidR="008174CE">
          <w:rPr>
            <w:noProof/>
            <w:webHidden/>
          </w:rPr>
          <w:t>6</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39" w:history="1">
        <w:r w:rsidR="008174CE" w:rsidRPr="00203FEF">
          <w:rPr>
            <w:rStyle w:val="Hypertextovodkaz"/>
            <w:noProof/>
          </w:rPr>
          <w:t>HOUPAČKA</w:t>
        </w:r>
        <w:r w:rsidR="008174CE">
          <w:rPr>
            <w:noProof/>
            <w:webHidden/>
          </w:rPr>
          <w:tab/>
        </w:r>
        <w:r w:rsidR="00F85906">
          <w:rPr>
            <w:noProof/>
            <w:webHidden/>
          </w:rPr>
          <w:fldChar w:fldCharType="begin"/>
        </w:r>
        <w:r w:rsidR="008174CE">
          <w:rPr>
            <w:noProof/>
            <w:webHidden/>
          </w:rPr>
          <w:instrText xml:space="preserve"> PAGEREF _Toc415337739 \h </w:instrText>
        </w:r>
        <w:r w:rsidR="00F85906">
          <w:rPr>
            <w:noProof/>
            <w:webHidden/>
          </w:rPr>
        </w:r>
        <w:r w:rsidR="00F85906">
          <w:rPr>
            <w:noProof/>
            <w:webHidden/>
          </w:rPr>
          <w:fldChar w:fldCharType="separate"/>
        </w:r>
        <w:r w:rsidR="008174CE">
          <w:rPr>
            <w:noProof/>
            <w:webHidden/>
          </w:rPr>
          <w:t>6</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40" w:history="1">
        <w:r w:rsidR="008174CE" w:rsidRPr="00203FEF">
          <w:rPr>
            <w:rStyle w:val="Hypertextovodkaz"/>
            <w:noProof/>
          </w:rPr>
          <w:t>CESTA ODVAHY</w:t>
        </w:r>
        <w:r w:rsidR="008174CE">
          <w:rPr>
            <w:noProof/>
            <w:webHidden/>
          </w:rPr>
          <w:tab/>
        </w:r>
        <w:r w:rsidR="00F85906">
          <w:rPr>
            <w:noProof/>
            <w:webHidden/>
          </w:rPr>
          <w:fldChar w:fldCharType="begin"/>
        </w:r>
        <w:r w:rsidR="008174CE">
          <w:rPr>
            <w:noProof/>
            <w:webHidden/>
          </w:rPr>
          <w:instrText xml:space="preserve"> PAGEREF _Toc415337740 \h </w:instrText>
        </w:r>
        <w:r w:rsidR="00F85906">
          <w:rPr>
            <w:noProof/>
            <w:webHidden/>
          </w:rPr>
        </w:r>
        <w:r w:rsidR="00F85906">
          <w:rPr>
            <w:noProof/>
            <w:webHidden/>
          </w:rPr>
          <w:fldChar w:fldCharType="separate"/>
        </w:r>
        <w:r w:rsidR="008174CE">
          <w:rPr>
            <w:noProof/>
            <w:webHidden/>
          </w:rPr>
          <w:t>7</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41" w:history="1">
        <w:r w:rsidR="008174CE" w:rsidRPr="00203FEF">
          <w:rPr>
            <w:rStyle w:val="Hypertextovodkaz"/>
            <w:noProof/>
          </w:rPr>
          <w:t>ŠESTIBOKKÝ ALTÁN S LAVICEMI A TABULEMI</w:t>
        </w:r>
        <w:r w:rsidR="008174CE">
          <w:rPr>
            <w:noProof/>
            <w:webHidden/>
          </w:rPr>
          <w:tab/>
        </w:r>
        <w:r w:rsidR="00F85906">
          <w:rPr>
            <w:noProof/>
            <w:webHidden/>
          </w:rPr>
          <w:fldChar w:fldCharType="begin"/>
        </w:r>
        <w:r w:rsidR="008174CE">
          <w:rPr>
            <w:noProof/>
            <w:webHidden/>
          </w:rPr>
          <w:instrText xml:space="preserve"> PAGEREF _Toc415337741 \h </w:instrText>
        </w:r>
        <w:r w:rsidR="00F85906">
          <w:rPr>
            <w:noProof/>
            <w:webHidden/>
          </w:rPr>
        </w:r>
        <w:r w:rsidR="00F85906">
          <w:rPr>
            <w:noProof/>
            <w:webHidden/>
          </w:rPr>
          <w:fldChar w:fldCharType="separate"/>
        </w:r>
        <w:r w:rsidR="008174CE">
          <w:rPr>
            <w:noProof/>
            <w:webHidden/>
          </w:rPr>
          <w:t>8</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42" w:history="1">
        <w:r w:rsidR="008174CE" w:rsidRPr="00203FEF">
          <w:rPr>
            <w:rStyle w:val="Hypertextovodkaz"/>
            <w:noProof/>
          </w:rPr>
          <w:t>ZAPUŠTĚNÁ TRAMPOLÍNA</w:t>
        </w:r>
        <w:r w:rsidR="008174CE">
          <w:rPr>
            <w:noProof/>
            <w:webHidden/>
          </w:rPr>
          <w:tab/>
        </w:r>
        <w:r w:rsidR="00F85906">
          <w:rPr>
            <w:noProof/>
            <w:webHidden/>
          </w:rPr>
          <w:fldChar w:fldCharType="begin"/>
        </w:r>
        <w:r w:rsidR="008174CE">
          <w:rPr>
            <w:noProof/>
            <w:webHidden/>
          </w:rPr>
          <w:instrText xml:space="preserve"> PAGEREF _Toc415337742 \h </w:instrText>
        </w:r>
        <w:r w:rsidR="00F85906">
          <w:rPr>
            <w:noProof/>
            <w:webHidden/>
          </w:rPr>
        </w:r>
        <w:r w:rsidR="00F85906">
          <w:rPr>
            <w:noProof/>
            <w:webHidden/>
          </w:rPr>
          <w:fldChar w:fldCharType="separate"/>
        </w:r>
        <w:r w:rsidR="008174CE">
          <w:rPr>
            <w:noProof/>
            <w:webHidden/>
          </w:rPr>
          <w:t>9</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43" w:history="1">
        <w:r w:rsidR="008174CE" w:rsidRPr="00203FEF">
          <w:rPr>
            <w:rStyle w:val="Hypertextovodkaz"/>
            <w:noProof/>
          </w:rPr>
          <w:t>HERNÍ SESTAVA:</w:t>
        </w:r>
        <w:r w:rsidR="008174CE">
          <w:rPr>
            <w:noProof/>
            <w:webHidden/>
          </w:rPr>
          <w:tab/>
        </w:r>
        <w:r w:rsidR="00F85906">
          <w:rPr>
            <w:noProof/>
            <w:webHidden/>
          </w:rPr>
          <w:fldChar w:fldCharType="begin"/>
        </w:r>
        <w:r w:rsidR="008174CE">
          <w:rPr>
            <w:noProof/>
            <w:webHidden/>
          </w:rPr>
          <w:instrText xml:space="preserve"> PAGEREF _Toc415337743 \h </w:instrText>
        </w:r>
        <w:r w:rsidR="00F85906">
          <w:rPr>
            <w:noProof/>
            <w:webHidden/>
          </w:rPr>
        </w:r>
        <w:r w:rsidR="00F85906">
          <w:rPr>
            <w:noProof/>
            <w:webHidden/>
          </w:rPr>
          <w:fldChar w:fldCharType="separate"/>
        </w:r>
        <w:r w:rsidR="008174CE">
          <w:rPr>
            <w:noProof/>
            <w:webHidden/>
          </w:rPr>
          <w:t>9</w:t>
        </w:r>
        <w:r w:rsidR="00F85906">
          <w:rPr>
            <w:noProof/>
            <w:webHidden/>
          </w:rPr>
          <w:fldChar w:fldCharType="end"/>
        </w:r>
      </w:hyperlink>
    </w:p>
    <w:p w:rsidR="008174CE" w:rsidRDefault="00A322AA">
      <w:pPr>
        <w:pStyle w:val="Obsah3"/>
        <w:tabs>
          <w:tab w:val="right" w:leader="dot" w:pos="9797"/>
        </w:tabs>
        <w:rPr>
          <w:rFonts w:asciiTheme="minorHAnsi" w:eastAsiaTheme="minorEastAsia" w:hAnsiTheme="minorHAnsi" w:cstheme="minorBidi"/>
          <w:noProof/>
          <w:kern w:val="0"/>
          <w:szCs w:val="22"/>
        </w:rPr>
      </w:pPr>
      <w:hyperlink w:anchor="_Toc415337744" w:history="1">
        <w:r w:rsidR="008174CE" w:rsidRPr="00203FEF">
          <w:rPr>
            <w:rStyle w:val="Hypertextovodkaz"/>
            <w:noProof/>
          </w:rPr>
          <w:t>MOBILIÁŘ</w:t>
        </w:r>
        <w:r w:rsidR="008174CE">
          <w:rPr>
            <w:noProof/>
            <w:webHidden/>
          </w:rPr>
          <w:tab/>
        </w:r>
        <w:r w:rsidR="00F85906">
          <w:rPr>
            <w:noProof/>
            <w:webHidden/>
          </w:rPr>
          <w:fldChar w:fldCharType="begin"/>
        </w:r>
        <w:r w:rsidR="008174CE">
          <w:rPr>
            <w:noProof/>
            <w:webHidden/>
          </w:rPr>
          <w:instrText xml:space="preserve"> PAGEREF _Toc415337744 \h </w:instrText>
        </w:r>
        <w:r w:rsidR="00F85906">
          <w:rPr>
            <w:noProof/>
            <w:webHidden/>
          </w:rPr>
        </w:r>
        <w:r w:rsidR="00F85906">
          <w:rPr>
            <w:noProof/>
            <w:webHidden/>
          </w:rPr>
          <w:fldChar w:fldCharType="separate"/>
        </w:r>
        <w:r w:rsidR="008174CE">
          <w:rPr>
            <w:noProof/>
            <w:webHidden/>
          </w:rPr>
          <w:t>10</w:t>
        </w:r>
        <w:r w:rsidR="00F85906">
          <w:rPr>
            <w:noProof/>
            <w:webHidden/>
          </w:rPr>
          <w:fldChar w:fldCharType="end"/>
        </w:r>
      </w:hyperlink>
    </w:p>
    <w:p w:rsidR="008174CE" w:rsidRDefault="00A322AA">
      <w:pPr>
        <w:pStyle w:val="Obsah1"/>
        <w:tabs>
          <w:tab w:val="left" w:pos="1320"/>
          <w:tab w:val="right" w:leader="dot" w:pos="9797"/>
        </w:tabs>
        <w:rPr>
          <w:rFonts w:asciiTheme="minorHAnsi" w:eastAsiaTheme="minorEastAsia" w:hAnsiTheme="minorHAnsi" w:cstheme="minorBidi"/>
          <w:noProof/>
          <w:kern w:val="0"/>
          <w:szCs w:val="22"/>
        </w:rPr>
      </w:pPr>
      <w:hyperlink w:anchor="_Toc415337745" w:history="1">
        <w:r w:rsidR="008174CE" w:rsidRPr="00203FEF">
          <w:rPr>
            <w:rStyle w:val="Hypertextovodkaz"/>
            <w:noProof/>
          </w:rPr>
          <w:t>C.</w:t>
        </w:r>
        <w:r w:rsidR="008174CE">
          <w:rPr>
            <w:rFonts w:asciiTheme="minorHAnsi" w:eastAsiaTheme="minorEastAsia" w:hAnsiTheme="minorHAnsi" w:cstheme="minorBidi"/>
            <w:noProof/>
            <w:kern w:val="0"/>
            <w:szCs w:val="22"/>
          </w:rPr>
          <w:tab/>
        </w:r>
        <w:r w:rsidR="008174CE" w:rsidRPr="00203FEF">
          <w:rPr>
            <w:rStyle w:val="Hypertextovodkaz"/>
            <w:noProof/>
          </w:rPr>
          <w:t>SITUAČNÍ VÝKRESY</w:t>
        </w:r>
        <w:r w:rsidR="008174CE">
          <w:rPr>
            <w:noProof/>
            <w:webHidden/>
          </w:rPr>
          <w:tab/>
        </w:r>
        <w:r w:rsidR="00F85906">
          <w:rPr>
            <w:noProof/>
            <w:webHidden/>
          </w:rPr>
          <w:fldChar w:fldCharType="begin"/>
        </w:r>
        <w:r w:rsidR="008174CE">
          <w:rPr>
            <w:noProof/>
            <w:webHidden/>
          </w:rPr>
          <w:instrText xml:space="preserve"> PAGEREF _Toc415337745 \h </w:instrText>
        </w:r>
        <w:r w:rsidR="00F85906">
          <w:rPr>
            <w:noProof/>
            <w:webHidden/>
          </w:rPr>
        </w:r>
        <w:r w:rsidR="00F85906">
          <w:rPr>
            <w:noProof/>
            <w:webHidden/>
          </w:rPr>
          <w:fldChar w:fldCharType="separate"/>
        </w:r>
        <w:r w:rsidR="008174CE">
          <w:rPr>
            <w:noProof/>
            <w:webHidden/>
          </w:rPr>
          <w:t>11</w:t>
        </w:r>
        <w:r w:rsidR="00F85906">
          <w:rPr>
            <w:noProof/>
            <w:webHidden/>
          </w:rPr>
          <w:fldChar w:fldCharType="end"/>
        </w:r>
      </w:hyperlink>
    </w:p>
    <w:p w:rsidR="008174CE" w:rsidRDefault="00A322AA">
      <w:pPr>
        <w:pStyle w:val="Obsah1"/>
        <w:tabs>
          <w:tab w:val="left" w:pos="1320"/>
          <w:tab w:val="right" w:leader="dot" w:pos="9797"/>
        </w:tabs>
        <w:rPr>
          <w:rFonts w:asciiTheme="minorHAnsi" w:eastAsiaTheme="minorEastAsia" w:hAnsiTheme="minorHAnsi" w:cstheme="minorBidi"/>
          <w:noProof/>
          <w:kern w:val="0"/>
          <w:szCs w:val="22"/>
        </w:rPr>
      </w:pPr>
      <w:hyperlink w:anchor="_Toc415337746" w:history="1">
        <w:r w:rsidR="008174CE" w:rsidRPr="00203FEF">
          <w:rPr>
            <w:rStyle w:val="Hypertextovodkaz"/>
            <w:noProof/>
          </w:rPr>
          <w:t>D.</w:t>
        </w:r>
        <w:r w:rsidR="008174CE">
          <w:rPr>
            <w:rFonts w:asciiTheme="minorHAnsi" w:eastAsiaTheme="minorEastAsia" w:hAnsiTheme="minorHAnsi" w:cstheme="minorBidi"/>
            <w:noProof/>
            <w:kern w:val="0"/>
            <w:szCs w:val="22"/>
          </w:rPr>
          <w:tab/>
        </w:r>
        <w:r w:rsidR="008174CE" w:rsidRPr="00203FEF">
          <w:rPr>
            <w:rStyle w:val="Hypertextovodkaz"/>
            <w:noProof/>
          </w:rPr>
          <w:t>DOKUMNETACE OBJEKTŮ A TECHNICKÝCH A TECHNOLOGICKÝCH ZAŘÍZENÍ</w:t>
        </w:r>
        <w:r w:rsidR="008174CE">
          <w:rPr>
            <w:noProof/>
            <w:webHidden/>
          </w:rPr>
          <w:tab/>
        </w:r>
        <w:r w:rsidR="00F85906">
          <w:rPr>
            <w:noProof/>
            <w:webHidden/>
          </w:rPr>
          <w:fldChar w:fldCharType="begin"/>
        </w:r>
        <w:r w:rsidR="008174CE">
          <w:rPr>
            <w:noProof/>
            <w:webHidden/>
          </w:rPr>
          <w:instrText xml:space="preserve"> PAGEREF _Toc415337746 \h </w:instrText>
        </w:r>
        <w:r w:rsidR="00F85906">
          <w:rPr>
            <w:noProof/>
            <w:webHidden/>
          </w:rPr>
        </w:r>
        <w:r w:rsidR="00F85906">
          <w:rPr>
            <w:noProof/>
            <w:webHidden/>
          </w:rPr>
          <w:fldChar w:fldCharType="separate"/>
        </w:r>
        <w:r w:rsidR="008174CE">
          <w:rPr>
            <w:noProof/>
            <w:webHidden/>
          </w:rPr>
          <w:t>12</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47" w:history="1">
        <w:r w:rsidR="008174CE" w:rsidRPr="00203FEF">
          <w:rPr>
            <w:rStyle w:val="Hypertextovodkaz"/>
            <w:noProof/>
          </w:rPr>
          <w:t>D.1</w:t>
        </w:r>
        <w:r w:rsidR="008174CE">
          <w:rPr>
            <w:rFonts w:asciiTheme="minorHAnsi" w:eastAsiaTheme="minorEastAsia" w:hAnsiTheme="minorHAnsi" w:cstheme="minorBidi"/>
            <w:noProof/>
            <w:kern w:val="0"/>
            <w:szCs w:val="22"/>
          </w:rPr>
          <w:tab/>
        </w:r>
        <w:r w:rsidR="008174CE" w:rsidRPr="00203FEF">
          <w:rPr>
            <w:rStyle w:val="Hypertextovodkaz"/>
            <w:noProof/>
          </w:rPr>
          <w:t>BEZPEČNOST PRÁCE A KVALITA PROVEDENÍ</w:t>
        </w:r>
        <w:r w:rsidR="008174CE">
          <w:rPr>
            <w:noProof/>
            <w:webHidden/>
          </w:rPr>
          <w:tab/>
        </w:r>
        <w:r w:rsidR="00F85906">
          <w:rPr>
            <w:noProof/>
            <w:webHidden/>
          </w:rPr>
          <w:fldChar w:fldCharType="begin"/>
        </w:r>
        <w:r w:rsidR="008174CE">
          <w:rPr>
            <w:noProof/>
            <w:webHidden/>
          </w:rPr>
          <w:instrText xml:space="preserve"> PAGEREF _Toc415337747 \h </w:instrText>
        </w:r>
        <w:r w:rsidR="00F85906">
          <w:rPr>
            <w:noProof/>
            <w:webHidden/>
          </w:rPr>
        </w:r>
        <w:r w:rsidR="00F85906">
          <w:rPr>
            <w:noProof/>
            <w:webHidden/>
          </w:rPr>
          <w:fldChar w:fldCharType="separate"/>
        </w:r>
        <w:r w:rsidR="008174CE">
          <w:rPr>
            <w:noProof/>
            <w:webHidden/>
          </w:rPr>
          <w:t>12</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48" w:history="1">
        <w:r w:rsidR="008174CE" w:rsidRPr="00203FEF">
          <w:rPr>
            <w:rStyle w:val="Hypertextovodkaz"/>
            <w:rFonts w:eastAsia="Lucida Sans Unicode"/>
            <w:noProof/>
          </w:rPr>
          <w:t>D.2</w:t>
        </w:r>
        <w:r w:rsidR="008174CE">
          <w:rPr>
            <w:rFonts w:asciiTheme="minorHAnsi" w:eastAsiaTheme="minorEastAsia" w:hAnsiTheme="minorHAnsi" w:cstheme="minorBidi"/>
            <w:noProof/>
            <w:kern w:val="0"/>
            <w:szCs w:val="22"/>
          </w:rPr>
          <w:tab/>
        </w:r>
        <w:r w:rsidR="008174CE" w:rsidRPr="00203FEF">
          <w:rPr>
            <w:rStyle w:val="Hypertextovodkaz"/>
            <w:rFonts w:eastAsia="Lucida Sans Unicode"/>
            <w:noProof/>
          </w:rPr>
          <w:t>SHODA A CERTIFIKÁTY</w:t>
        </w:r>
        <w:r w:rsidR="008174CE">
          <w:rPr>
            <w:noProof/>
            <w:webHidden/>
          </w:rPr>
          <w:tab/>
        </w:r>
        <w:r w:rsidR="00F85906">
          <w:rPr>
            <w:noProof/>
            <w:webHidden/>
          </w:rPr>
          <w:fldChar w:fldCharType="begin"/>
        </w:r>
        <w:r w:rsidR="008174CE">
          <w:rPr>
            <w:noProof/>
            <w:webHidden/>
          </w:rPr>
          <w:instrText xml:space="preserve"> PAGEREF _Toc415337748 \h </w:instrText>
        </w:r>
        <w:r w:rsidR="00F85906">
          <w:rPr>
            <w:noProof/>
            <w:webHidden/>
          </w:rPr>
        </w:r>
        <w:r w:rsidR="00F85906">
          <w:rPr>
            <w:noProof/>
            <w:webHidden/>
          </w:rPr>
          <w:fldChar w:fldCharType="separate"/>
        </w:r>
        <w:r w:rsidR="008174CE">
          <w:rPr>
            <w:noProof/>
            <w:webHidden/>
          </w:rPr>
          <w:t>12</w:t>
        </w:r>
        <w:r w:rsidR="00F85906">
          <w:rPr>
            <w:noProof/>
            <w:webHidden/>
          </w:rPr>
          <w:fldChar w:fldCharType="end"/>
        </w:r>
      </w:hyperlink>
    </w:p>
    <w:p w:rsidR="008174CE" w:rsidRDefault="00A322AA">
      <w:pPr>
        <w:pStyle w:val="Obsah2"/>
        <w:tabs>
          <w:tab w:val="left" w:pos="1540"/>
          <w:tab w:val="right" w:leader="dot" w:pos="9797"/>
        </w:tabs>
        <w:rPr>
          <w:rFonts w:asciiTheme="minorHAnsi" w:eastAsiaTheme="minorEastAsia" w:hAnsiTheme="minorHAnsi" w:cstheme="minorBidi"/>
          <w:noProof/>
          <w:kern w:val="0"/>
          <w:szCs w:val="22"/>
        </w:rPr>
      </w:pPr>
      <w:hyperlink w:anchor="_Toc415337749" w:history="1">
        <w:r w:rsidR="008174CE" w:rsidRPr="00203FEF">
          <w:rPr>
            <w:rStyle w:val="Hypertextovodkaz"/>
            <w:rFonts w:eastAsia="Lucida Sans Unicode"/>
            <w:noProof/>
          </w:rPr>
          <w:t>D.3</w:t>
        </w:r>
        <w:r w:rsidR="008174CE">
          <w:rPr>
            <w:rFonts w:asciiTheme="minorHAnsi" w:eastAsiaTheme="minorEastAsia" w:hAnsiTheme="minorHAnsi" w:cstheme="minorBidi"/>
            <w:noProof/>
            <w:kern w:val="0"/>
            <w:szCs w:val="22"/>
          </w:rPr>
          <w:tab/>
        </w:r>
        <w:r w:rsidR="008174CE" w:rsidRPr="00203FEF">
          <w:rPr>
            <w:rStyle w:val="Hypertextovodkaz"/>
            <w:rFonts w:eastAsia="Lucida Sans Unicode"/>
            <w:noProof/>
          </w:rPr>
          <w:t>KONTROLA A ÚDRŽBA ZAŘÍZENÍ A JEHO SOUČÁSTÍ</w:t>
        </w:r>
        <w:r w:rsidR="008174CE">
          <w:rPr>
            <w:noProof/>
            <w:webHidden/>
          </w:rPr>
          <w:tab/>
        </w:r>
        <w:r w:rsidR="00F85906">
          <w:rPr>
            <w:noProof/>
            <w:webHidden/>
          </w:rPr>
          <w:fldChar w:fldCharType="begin"/>
        </w:r>
        <w:r w:rsidR="008174CE">
          <w:rPr>
            <w:noProof/>
            <w:webHidden/>
          </w:rPr>
          <w:instrText xml:space="preserve"> PAGEREF _Toc415337749 \h </w:instrText>
        </w:r>
        <w:r w:rsidR="00F85906">
          <w:rPr>
            <w:noProof/>
            <w:webHidden/>
          </w:rPr>
        </w:r>
        <w:r w:rsidR="00F85906">
          <w:rPr>
            <w:noProof/>
            <w:webHidden/>
          </w:rPr>
          <w:fldChar w:fldCharType="separate"/>
        </w:r>
        <w:r w:rsidR="008174CE">
          <w:rPr>
            <w:noProof/>
            <w:webHidden/>
          </w:rPr>
          <w:t>12</w:t>
        </w:r>
        <w:r w:rsidR="00F85906">
          <w:rPr>
            <w:noProof/>
            <w:webHidden/>
          </w:rPr>
          <w:fldChar w:fldCharType="end"/>
        </w:r>
      </w:hyperlink>
    </w:p>
    <w:p w:rsidR="008174CE" w:rsidRDefault="00A322AA">
      <w:pPr>
        <w:pStyle w:val="Obsah1"/>
        <w:tabs>
          <w:tab w:val="left" w:pos="1320"/>
          <w:tab w:val="right" w:leader="dot" w:pos="9797"/>
        </w:tabs>
        <w:rPr>
          <w:rFonts w:asciiTheme="minorHAnsi" w:eastAsiaTheme="minorEastAsia" w:hAnsiTheme="minorHAnsi" w:cstheme="minorBidi"/>
          <w:noProof/>
          <w:kern w:val="0"/>
          <w:szCs w:val="22"/>
        </w:rPr>
      </w:pPr>
      <w:hyperlink w:anchor="_Toc415337750" w:history="1">
        <w:r w:rsidR="008174CE" w:rsidRPr="00203FEF">
          <w:rPr>
            <w:rStyle w:val="Hypertextovodkaz"/>
            <w:noProof/>
          </w:rPr>
          <w:t>E.</w:t>
        </w:r>
        <w:r w:rsidR="008174CE">
          <w:rPr>
            <w:rFonts w:asciiTheme="minorHAnsi" w:eastAsiaTheme="minorEastAsia" w:hAnsiTheme="minorHAnsi" w:cstheme="minorBidi"/>
            <w:noProof/>
            <w:kern w:val="0"/>
            <w:szCs w:val="22"/>
          </w:rPr>
          <w:tab/>
        </w:r>
        <w:r w:rsidR="008174CE" w:rsidRPr="00203FEF">
          <w:rPr>
            <w:rStyle w:val="Hypertextovodkaz"/>
            <w:noProof/>
          </w:rPr>
          <w:t>VÝKAZ VÝMĚR</w:t>
        </w:r>
        <w:r w:rsidR="008174CE">
          <w:rPr>
            <w:noProof/>
            <w:webHidden/>
          </w:rPr>
          <w:tab/>
        </w:r>
        <w:r w:rsidR="00F85906">
          <w:rPr>
            <w:noProof/>
            <w:webHidden/>
          </w:rPr>
          <w:fldChar w:fldCharType="begin"/>
        </w:r>
        <w:r w:rsidR="008174CE">
          <w:rPr>
            <w:noProof/>
            <w:webHidden/>
          </w:rPr>
          <w:instrText xml:space="preserve"> PAGEREF _Toc415337750 \h </w:instrText>
        </w:r>
        <w:r w:rsidR="00F85906">
          <w:rPr>
            <w:noProof/>
            <w:webHidden/>
          </w:rPr>
        </w:r>
        <w:r w:rsidR="00F85906">
          <w:rPr>
            <w:noProof/>
            <w:webHidden/>
          </w:rPr>
          <w:fldChar w:fldCharType="separate"/>
        </w:r>
        <w:r w:rsidR="008174CE">
          <w:rPr>
            <w:noProof/>
            <w:webHidden/>
          </w:rPr>
          <w:t>13</w:t>
        </w:r>
        <w:r w:rsidR="00F85906">
          <w:rPr>
            <w:noProof/>
            <w:webHidden/>
          </w:rPr>
          <w:fldChar w:fldCharType="end"/>
        </w:r>
      </w:hyperlink>
    </w:p>
    <w:p w:rsidR="00680020" w:rsidRPr="00FB312A" w:rsidRDefault="00F85906" w:rsidP="00680020">
      <w:pPr>
        <w:ind w:firstLine="0"/>
        <w:sectPr w:rsidR="00680020" w:rsidRPr="00FB312A" w:rsidSect="00680020">
          <w:footerReference w:type="default" r:id="rId10"/>
          <w:footnotePr>
            <w:pos w:val="beneathText"/>
          </w:footnotePr>
          <w:pgSz w:w="11905" w:h="16837"/>
          <w:pgMar w:top="851" w:right="851" w:bottom="851" w:left="1247" w:header="454" w:footer="454" w:gutter="0"/>
          <w:cols w:space="708"/>
          <w:docGrid w:linePitch="360"/>
        </w:sectPr>
      </w:pPr>
      <w:r w:rsidRPr="0052128E">
        <w:rPr>
          <w:szCs w:val="22"/>
        </w:rPr>
        <w:fldChar w:fldCharType="end"/>
      </w:r>
    </w:p>
    <w:p w:rsidR="00FB312A" w:rsidRDefault="00FB312A" w:rsidP="00FB312A">
      <w:pPr>
        <w:pStyle w:val="Nadpis1"/>
      </w:pPr>
      <w:bookmarkStart w:id="0" w:name="_Toc415337718"/>
      <w:r>
        <w:lastRenderedPageBreak/>
        <w:t>PRŮVODNÍ ZPRÁVA</w:t>
      </w:r>
      <w:bookmarkEnd w:id="0"/>
    </w:p>
    <w:p w:rsidR="00680020" w:rsidRPr="00680020" w:rsidRDefault="00E11027" w:rsidP="00FB312A">
      <w:pPr>
        <w:pStyle w:val="Nadpis1"/>
        <w:numPr>
          <w:ilvl w:val="0"/>
          <w:numId w:val="0"/>
        </w:numPr>
      </w:pPr>
      <w:bookmarkStart w:id="1" w:name="_Toc415337719"/>
      <w:r w:rsidRPr="00FA3D5A">
        <w:t>Identifikační údaje:</w:t>
      </w:r>
      <w:bookmarkEnd w:id="1"/>
    </w:p>
    <w:p w:rsidR="00E11027" w:rsidRDefault="00E11027" w:rsidP="00377DF3">
      <w:pPr>
        <w:ind w:firstLine="0"/>
        <w:rPr>
          <w:szCs w:val="20"/>
        </w:rPr>
      </w:pPr>
    </w:p>
    <w:p w:rsidR="00680020" w:rsidRPr="004B3CA6" w:rsidRDefault="00680020" w:rsidP="00680020">
      <w:pPr>
        <w:pStyle w:val="Nadpis3"/>
        <w:ind w:left="709"/>
      </w:pPr>
      <w:bookmarkStart w:id="2" w:name="_Toc415337720"/>
      <w:r>
        <w:t>ÚDAJE O STAVBĚ</w:t>
      </w:r>
      <w:r w:rsidRPr="004B3CA6">
        <w:t>:</w:t>
      </w:r>
      <w:bookmarkEnd w:id="2"/>
    </w:p>
    <w:p w:rsidR="00680020" w:rsidRPr="004B3CA6" w:rsidRDefault="00680020" w:rsidP="00680020">
      <w:pPr>
        <w:ind w:firstLine="0"/>
        <w:rPr>
          <w:b/>
          <w:szCs w:val="22"/>
        </w:rPr>
      </w:pPr>
      <w:r w:rsidRPr="004B3CA6">
        <w:rPr>
          <w:b/>
          <w:szCs w:val="22"/>
        </w:rPr>
        <w:t>Název:</w:t>
      </w:r>
      <w:r w:rsidRPr="004B3CA6">
        <w:rPr>
          <w:b/>
          <w:szCs w:val="22"/>
        </w:rPr>
        <w:tab/>
      </w:r>
      <w:r w:rsidRPr="004B3CA6">
        <w:rPr>
          <w:b/>
          <w:szCs w:val="22"/>
        </w:rPr>
        <w:tab/>
      </w:r>
      <w:r w:rsidRPr="004B3CA6">
        <w:rPr>
          <w:b/>
          <w:szCs w:val="22"/>
        </w:rPr>
        <w:tab/>
      </w:r>
      <w:r w:rsidRPr="004B3CA6">
        <w:rPr>
          <w:b/>
          <w:szCs w:val="22"/>
        </w:rPr>
        <w:tab/>
      </w:r>
      <w:r>
        <w:rPr>
          <w:b/>
          <w:szCs w:val="22"/>
        </w:rPr>
        <w:t>ZŠ a MŠ Litvínov, Janov</w:t>
      </w:r>
    </w:p>
    <w:p w:rsidR="00680020" w:rsidRPr="004B3CA6" w:rsidRDefault="00680020" w:rsidP="00680020">
      <w:pPr>
        <w:ind w:firstLine="0"/>
        <w:rPr>
          <w:b/>
          <w:szCs w:val="22"/>
        </w:rPr>
      </w:pPr>
      <w:r w:rsidRPr="004B3CA6">
        <w:rPr>
          <w:b/>
          <w:szCs w:val="22"/>
        </w:rPr>
        <w:t>Sídlo:</w:t>
      </w:r>
      <w:r w:rsidRPr="004B3CA6">
        <w:rPr>
          <w:b/>
          <w:szCs w:val="22"/>
        </w:rPr>
        <w:tab/>
      </w:r>
      <w:r w:rsidRPr="004B3CA6">
        <w:rPr>
          <w:b/>
          <w:szCs w:val="22"/>
        </w:rPr>
        <w:tab/>
      </w:r>
      <w:r w:rsidRPr="004B3CA6">
        <w:rPr>
          <w:b/>
          <w:szCs w:val="22"/>
        </w:rPr>
        <w:tab/>
      </w:r>
      <w:r w:rsidRPr="004B3CA6">
        <w:rPr>
          <w:b/>
          <w:szCs w:val="22"/>
        </w:rPr>
        <w:tab/>
      </w:r>
      <w:r>
        <w:rPr>
          <w:b/>
          <w:szCs w:val="22"/>
        </w:rPr>
        <w:t>Přátelství 160</w:t>
      </w:r>
      <w:r w:rsidRPr="004B3CA6">
        <w:rPr>
          <w:b/>
          <w:szCs w:val="22"/>
        </w:rPr>
        <w:t xml:space="preserve">,435 42 Litvínov - Janov </w:t>
      </w:r>
    </w:p>
    <w:p w:rsidR="00680020" w:rsidRPr="004B3CA6" w:rsidRDefault="00680020" w:rsidP="00680020">
      <w:pPr>
        <w:ind w:firstLine="0"/>
        <w:rPr>
          <w:b/>
          <w:szCs w:val="22"/>
        </w:rPr>
      </w:pPr>
      <w:r w:rsidRPr="004B3CA6">
        <w:rPr>
          <w:b/>
          <w:szCs w:val="22"/>
        </w:rPr>
        <w:t>Katastrální území:</w:t>
      </w:r>
      <w:r w:rsidRPr="004B3CA6">
        <w:rPr>
          <w:b/>
          <w:szCs w:val="22"/>
        </w:rPr>
        <w:tab/>
      </w:r>
      <w:r w:rsidRPr="004B3CA6">
        <w:rPr>
          <w:b/>
          <w:szCs w:val="22"/>
        </w:rPr>
        <w:tab/>
        <w:t>Janov u Litvínova</w:t>
      </w:r>
    </w:p>
    <w:p w:rsidR="00680020" w:rsidRPr="004B3CA6" w:rsidRDefault="00680020" w:rsidP="00680020">
      <w:pPr>
        <w:ind w:firstLine="0"/>
        <w:rPr>
          <w:b/>
          <w:szCs w:val="22"/>
        </w:rPr>
      </w:pPr>
      <w:r w:rsidRPr="004B3CA6">
        <w:rPr>
          <w:b/>
          <w:szCs w:val="22"/>
        </w:rPr>
        <w:t>Parcelní číslo:</w:t>
      </w:r>
      <w:r w:rsidRPr="004B3CA6">
        <w:rPr>
          <w:b/>
          <w:szCs w:val="22"/>
        </w:rPr>
        <w:tab/>
      </w:r>
      <w:r w:rsidRPr="004B3CA6">
        <w:rPr>
          <w:b/>
          <w:szCs w:val="22"/>
        </w:rPr>
        <w:tab/>
      </w:r>
      <w:r w:rsidRPr="004B3CA6">
        <w:rPr>
          <w:b/>
          <w:szCs w:val="22"/>
        </w:rPr>
        <w:tab/>
      </w:r>
      <w:proofErr w:type="spellStart"/>
      <w:proofErr w:type="gramStart"/>
      <w:r w:rsidRPr="004B3CA6">
        <w:rPr>
          <w:b/>
          <w:szCs w:val="22"/>
        </w:rPr>
        <w:t>p.č</w:t>
      </w:r>
      <w:proofErr w:type="spellEnd"/>
      <w:r w:rsidRPr="004B3CA6">
        <w:rPr>
          <w:b/>
          <w:szCs w:val="22"/>
        </w:rPr>
        <w:t>.</w:t>
      </w:r>
      <w:proofErr w:type="gramEnd"/>
      <w:r w:rsidRPr="004B3CA6">
        <w:rPr>
          <w:b/>
          <w:szCs w:val="22"/>
        </w:rPr>
        <w:t xml:space="preserve"> 577/</w:t>
      </w:r>
      <w:r>
        <w:rPr>
          <w:b/>
          <w:szCs w:val="22"/>
        </w:rPr>
        <w:t>24</w:t>
      </w:r>
    </w:p>
    <w:p w:rsidR="00680020" w:rsidRDefault="00680020" w:rsidP="00680020">
      <w:pPr>
        <w:ind w:left="2835" w:hanging="2835"/>
        <w:rPr>
          <w:b/>
          <w:szCs w:val="20"/>
        </w:rPr>
      </w:pPr>
    </w:p>
    <w:p w:rsidR="00680020" w:rsidRDefault="00680020" w:rsidP="00680020">
      <w:pPr>
        <w:ind w:left="2835" w:hanging="2835"/>
        <w:rPr>
          <w:b/>
          <w:szCs w:val="20"/>
        </w:rPr>
      </w:pPr>
      <w:r w:rsidRPr="00680020">
        <w:rPr>
          <w:b/>
          <w:szCs w:val="20"/>
        </w:rPr>
        <w:t>PŘEDMĚT PD:</w:t>
      </w:r>
      <w:r w:rsidRPr="00680020">
        <w:rPr>
          <w:b/>
          <w:szCs w:val="20"/>
        </w:rPr>
        <w:tab/>
      </w:r>
      <w:r w:rsidRPr="00680020">
        <w:rPr>
          <w:b/>
          <w:szCs w:val="20"/>
        </w:rPr>
        <w:tab/>
        <w:t>pro ohlášení stavby nebo pro vydání stavebního povolení a pro provádění stavby</w:t>
      </w:r>
    </w:p>
    <w:p w:rsidR="00680020" w:rsidRDefault="00680020" w:rsidP="00680020">
      <w:pPr>
        <w:ind w:left="2835" w:hanging="2835"/>
        <w:rPr>
          <w:b/>
          <w:szCs w:val="20"/>
        </w:rPr>
      </w:pPr>
    </w:p>
    <w:p w:rsidR="00680020" w:rsidRPr="004B3CA6" w:rsidRDefault="00680020" w:rsidP="00680020">
      <w:pPr>
        <w:ind w:firstLine="0"/>
        <w:rPr>
          <w:b/>
          <w:szCs w:val="22"/>
          <w:u w:val="single"/>
        </w:rPr>
      </w:pPr>
      <w:r>
        <w:rPr>
          <w:b/>
          <w:szCs w:val="22"/>
          <w:u w:val="single"/>
        </w:rPr>
        <w:t>VLASTNÍK</w:t>
      </w:r>
      <w:r w:rsidRPr="004B3CA6">
        <w:rPr>
          <w:b/>
          <w:szCs w:val="22"/>
          <w:u w:val="single"/>
        </w:rPr>
        <w:t>:</w:t>
      </w:r>
    </w:p>
    <w:p w:rsidR="00680020" w:rsidRPr="004B3CA6" w:rsidRDefault="00680020" w:rsidP="00680020">
      <w:pPr>
        <w:tabs>
          <w:tab w:val="left" w:pos="2400"/>
        </w:tabs>
        <w:ind w:firstLine="0"/>
        <w:rPr>
          <w:b/>
          <w:szCs w:val="22"/>
          <w:lang w:eastAsia="sk-SK"/>
        </w:rPr>
      </w:pPr>
      <w:r w:rsidRPr="004B3CA6">
        <w:rPr>
          <w:b/>
          <w:szCs w:val="22"/>
          <w:lang w:eastAsia="sk-SK"/>
        </w:rPr>
        <w:t>Název:</w:t>
      </w:r>
      <w:r w:rsidRPr="004B3CA6">
        <w:rPr>
          <w:b/>
          <w:szCs w:val="22"/>
          <w:lang w:eastAsia="sk-SK"/>
        </w:rPr>
        <w:tab/>
      </w:r>
      <w:r w:rsidRPr="004B3CA6">
        <w:rPr>
          <w:b/>
          <w:szCs w:val="22"/>
          <w:lang w:eastAsia="sk-SK"/>
        </w:rPr>
        <w:tab/>
        <w:t>Město Litvínov</w:t>
      </w:r>
    </w:p>
    <w:p w:rsidR="00680020" w:rsidRPr="004B3CA6" w:rsidRDefault="00680020" w:rsidP="00680020">
      <w:pPr>
        <w:tabs>
          <w:tab w:val="left" w:pos="2400"/>
        </w:tabs>
        <w:spacing w:line="250" w:lineRule="exact"/>
        <w:ind w:firstLine="0"/>
        <w:rPr>
          <w:szCs w:val="22"/>
          <w:lang w:eastAsia="sk-SK"/>
        </w:rPr>
      </w:pPr>
      <w:r w:rsidRPr="004B3CA6">
        <w:rPr>
          <w:szCs w:val="22"/>
          <w:lang w:eastAsia="sk-SK"/>
        </w:rPr>
        <w:t>Sídlo společnosti:</w:t>
      </w:r>
      <w:r w:rsidRPr="004B3CA6">
        <w:rPr>
          <w:szCs w:val="22"/>
          <w:lang w:eastAsia="sk-SK"/>
        </w:rPr>
        <w:tab/>
      </w:r>
      <w:r w:rsidRPr="004B3CA6">
        <w:rPr>
          <w:szCs w:val="22"/>
          <w:lang w:eastAsia="sk-SK"/>
        </w:rPr>
        <w:tab/>
        <w:t>náměstí Míru 11, Horní Litvínov, 436 01 Litvínov</w:t>
      </w:r>
    </w:p>
    <w:p w:rsidR="00680020" w:rsidRPr="004B3CA6" w:rsidRDefault="00680020" w:rsidP="00680020">
      <w:pPr>
        <w:tabs>
          <w:tab w:val="left" w:pos="2400"/>
        </w:tabs>
        <w:spacing w:line="250" w:lineRule="exact"/>
        <w:ind w:firstLine="0"/>
        <w:rPr>
          <w:szCs w:val="22"/>
          <w:lang w:eastAsia="sk-SK"/>
        </w:rPr>
      </w:pPr>
      <w:r w:rsidRPr="004B3CA6">
        <w:rPr>
          <w:szCs w:val="22"/>
          <w:lang w:eastAsia="sk-SK"/>
        </w:rPr>
        <w:t>Korespondenční adresa:</w:t>
      </w:r>
      <w:r w:rsidRPr="004B3CA6">
        <w:rPr>
          <w:szCs w:val="22"/>
          <w:lang w:eastAsia="sk-SK"/>
        </w:rPr>
        <w:tab/>
      </w:r>
      <w:r w:rsidRPr="004B3CA6">
        <w:rPr>
          <w:szCs w:val="22"/>
          <w:lang w:eastAsia="sk-SK"/>
        </w:rPr>
        <w:tab/>
        <w:t>náměstí Míru 11, Horní Litvínov, 436 01 Litvínov</w:t>
      </w:r>
    </w:p>
    <w:p w:rsidR="00680020" w:rsidRPr="004B3CA6" w:rsidRDefault="00680020" w:rsidP="00680020">
      <w:pPr>
        <w:tabs>
          <w:tab w:val="left" w:pos="2400"/>
        </w:tabs>
        <w:spacing w:line="250" w:lineRule="exact"/>
        <w:ind w:firstLine="0"/>
        <w:rPr>
          <w:szCs w:val="22"/>
          <w:lang w:eastAsia="sk-SK"/>
        </w:rPr>
      </w:pPr>
      <w:r w:rsidRPr="004B3CA6">
        <w:rPr>
          <w:szCs w:val="22"/>
          <w:lang w:eastAsia="sk-SK"/>
        </w:rPr>
        <w:t>IČ:</w:t>
      </w:r>
      <w:r w:rsidRPr="004B3CA6">
        <w:rPr>
          <w:szCs w:val="22"/>
          <w:lang w:eastAsia="sk-SK"/>
        </w:rPr>
        <w:tab/>
      </w:r>
      <w:r w:rsidRPr="004B3CA6">
        <w:rPr>
          <w:szCs w:val="22"/>
          <w:lang w:eastAsia="sk-SK"/>
        </w:rPr>
        <w:tab/>
        <w:t>002 66 027</w:t>
      </w:r>
    </w:p>
    <w:p w:rsidR="00680020" w:rsidRPr="004B3CA6" w:rsidRDefault="00680020" w:rsidP="00680020">
      <w:pPr>
        <w:tabs>
          <w:tab w:val="left" w:pos="2400"/>
        </w:tabs>
        <w:spacing w:line="250" w:lineRule="exact"/>
        <w:ind w:firstLine="0"/>
        <w:rPr>
          <w:szCs w:val="22"/>
          <w:lang w:eastAsia="sk-SK"/>
        </w:rPr>
      </w:pPr>
      <w:r w:rsidRPr="004B3CA6">
        <w:rPr>
          <w:caps/>
          <w:szCs w:val="22"/>
          <w:lang w:eastAsia="sk-SK"/>
        </w:rPr>
        <w:t>DIČ</w:t>
      </w:r>
      <w:r w:rsidRPr="004B3CA6">
        <w:rPr>
          <w:szCs w:val="22"/>
          <w:lang w:eastAsia="sk-SK"/>
        </w:rPr>
        <w:t>:</w:t>
      </w:r>
      <w:r w:rsidRPr="004B3CA6">
        <w:rPr>
          <w:szCs w:val="22"/>
          <w:lang w:eastAsia="sk-SK"/>
        </w:rPr>
        <w:tab/>
      </w:r>
      <w:r w:rsidRPr="004B3CA6">
        <w:rPr>
          <w:szCs w:val="22"/>
          <w:lang w:eastAsia="sk-SK"/>
        </w:rPr>
        <w:tab/>
        <w:t>CZ 002 66 027</w:t>
      </w:r>
    </w:p>
    <w:p w:rsidR="00680020" w:rsidRPr="004B3CA6" w:rsidRDefault="00680020" w:rsidP="00680020">
      <w:pPr>
        <w:tabs>
          <w:tab w:val="left" w:pos="2410"/>
        </w:tabs>
        <w:spacing w:line="250" w:lineRule="exact"/>
        <w:ind w:firstLine="0"/>
        <w:rPr>
          <w:szCs w:val="22"/>
          <w:lang w:val="en-US" w:eastAsia="sk-SK"/>
        </w:rPr>
      </w:pPr>
      <w:r w:rsidRPr="004B3CA6">
        <w:rPr>
          <w:szCs w:val="22"/>
          <w:lang w:eastAsia="sk-SK"/>
        </w:rPr>
        <w:t>Zastoupený:</w:t>
      </w:r>
      <w:r w:rsidRPr="004B3CA6">
        <w:rPr>
          <w:szCs w:val="22"/>
          <w:lang w:eastAsia="sk-SK"/>
        </w:rPr>
        <w:tab/>
      </w:r>
      <w:r w:rsidRPr="004B3CA6">
        <w:rPr>
          <w:szCs w:val="22"/>
          <w:lang w:eastAsia="sk-SK"/>
        </w:rPr>
        <w:tab/>
        <w:t xml:space="preserve">Ing. Hana Nováková – 476 767 617, </w:t>
      </w:r>
      <w:proofErr w:type="spellStart"/>
      <w:r w:rsidRPr="004B3CA6">
        <w:rPr>
          <w:szCs w:val="22"/>
          <w:lang w:eastAsia="sk-SK"/>
        </w:rPr>
        <w:t>hana.novakova</w:t>
      </w:r>
      <w:proofErr w:type="spellEnd"/>
      <w:r w:rsidRPr="004B3CA6">
        <w:rPr>
          <w:szCs w:val="22"/>
          <w:lang w:val="en-US" w:eastAsia="sk-SK"/>
        </w:rPr>
        <w:t>@mulitvinov.cz</w:t>
      </w:r>
    </w:p>
    <w:p w:rsidR="00680020" w:rsidRPr="004B3CA6" w:rsidRDefault="00680020" w:rsidP="00680020">
      <w:pPr>
        <w:tabs>
          <w:tab w:val="left" w:pos="2410"/>
        </w:tabs>
        <w:spacing w:line="250" w:lineRule="exact"/>
        <w:ind w:firstLine="0"/>
        <w:rPr>
          <w:szCs w:val="22"/>
          <w:lang w:eastAsia="sk-SK"/>
        </w:rPr>
      </w:pPr>
      <w:r w:rsidRPr="004B3CA6">
        <w:rPr>
          <w:szCs w:val="22"/>
          <w:lang w:eastAsia="sk-SK"/>
        </w:rPr>
        <w:tab/>
      </w:r>
      <w:r w:rsidRPr="004B3CA6">
        <w:rPr>
          <w:szCs w:val="22"/>
          <w:lang w:eastAsia="sk-SK"/>
        </w:rPr>
        <w:tab/>
        <w:t>vedoucí odboru investic a regionálního rozvoje</w:t>
      </w:r>
    </w:p>
    <w:p w:rsidR="00680020" w:rsidRDefault="00680020" w:rsidP="00680020">
      <w:pPr>
        <w:tabs>
          <w:tab w:val="left" w:pos="2410"/>
        </w:tabs>
        <w:spacing w:line="250" w:lineRule="exact"/>
        <w:ind w:firstLine="0"/>
        <w:rPr>
          <w:szCs w:val="22"/>
          <w:lang w:val="en-US" w:eastAsia="sk-SK"/>
        </w:rPr>
      </w:pPr>
      <w:r w:rsidRPr="004B3CA6">
        <w:rPr>
          <w:szCs w:val="22"/>
          <w:lang w:eastAsia="sk-SK"/>
        </w:rPr>
        <w:t>Vyřizuje:</w:t>
      </w:r>
      <w:r w:rsidRPr="004B3CA6">
        <w:rPr>
          <w:szCs w:val="22"/>
          <w:lang w:eastAsia="sk-SK"/>
        </w:rPr>
        <w:tab/>
      </w:r>
      <w:r w:rsidRPr="004B3CA6">
        <w:rPr>
          <w:szCs w:val="22"/>
          <w:lang w:eastAsia="sk-SK"/>
        </w:rPr>
        <w:tab/>
      </w:r>
      <w:r>
        <w:rPr>
          <w:szCs w:val="22"/>
          <w:lang w:eastAsia="sk-SK"/>
        </w:rPr>
        <w:t xml:space="preserve">Dagmar </w:t>
      </w:r>
      <w:proofErr w:type="spellStart"/>
      <w:proofErr w:type="gramStart"/>
      <w:r>
        <w:rPr>
          <w:szCs w:val="22"/>
          <w:lang w:eastAsia="sk-SK"/>
        </w:rPr>
        <w:t>Kabátníková</w:t>
      </w:r>
      <w:proofErr w:type="spellEnd"/>
      <w:proofErr w:type="gramEnd"/>
      <w:r>
        <w:rPr>
          <w:szCs w:val="22"/>
          <w:lang w:val="en-US" w:eastAsia="sk-SK"/>
        </w:rPr>
        <w:t>–</w:t>
      </w:r>
      <w:proofErr w:type="gramStart"/>
      <w:r>
        <w:rPr>
          <w:szCs w:val="22"/>
          <w:lang w:val="en-US" w:eastAsia="sk-SK"/>
        </w:rPr>
        <w:t>dagmar</w:t>
      </w:r>
      <w:proofErr w:type="gramEnd"/>
      <w:r>
        <w:rPr>
          <w:szCs w:val="22"/>
          <w:lang w:val="en-US" w:eastAsia="sk-SK"/>
        </w:rPr>
        <w:t>.kabatnikova</w:t>
      </w:r>
      <w:r w:rsidRPr="004B3CA6">
        <w:rPr>
          <w:szCs w:val="22"/>
          <w:lang w:val="en-US" w:eastAsia="sk-SK"/>
        </w:rPr>
        <w:t>@mulitvinov.cz</w:t>
      </w:r>
    </w:p>
    <w:p w:rsidR="00680020" w:rsidRPr="00FA3D5A" w:rsidRDefault="00680020" w:rsidP="00680020">
      <w:pPr>
        <w:tabs>
          <w:tab w:val="left" w:pos="2410"/>
        </w:tabs>
        <w:spacing w:line="250" w:lineRule="exact"/>
        <w:ind w:firstLine="0"/>
        <w:rPr>
          <w:szCs w:val="22"/>
          <w:lang w:eastAsia="sk-SK"/>
        </w:rPr>
      </w:pPr>
      <w:r>
        <w:rPr>
          <w:szCs w:val="22"/>
          <w:lang w:val="en-US" w:eastAsia="sk-SK"/>
        </w:rPr>
        <w:tab/>
      </w:r>
      <w:r>
        <w:rPr>
          <w:szCs w:val="22"/>
          <w:lang w:val="en-US" w:eastAsia="sk-SK"/>
        </w:rPr>
        <w:tab/>
      </w:r>
      <w:r w:rsidRPr="004B3CA6">
        <w:rPr>
          <w:szCs w:val="22"/>
          <w:lang w:eastAsia="sk-SK"/>
        </w:rPr>
        <w:t>referent odboru investic a regionálního rozvoje</w:t>
      </w:r>
    </w:p>
    <w:p w:rsidR="00680020" w:rsidRPr="004B3CA6" w:rsidRDefault="00680020" w:rsidP="00680020">
      <w:pPr>
        <w:ind w:firstLine="0"/>
        <w:rPr>
          <w:szCs w:val="22"/>
        </w:rPr>
      </w:pPr>
    </w:p>
    <w:p w:rsidR="00680020" w:rsidRPr="00680020" w:rsidRDefault="00680020" w:rsidP="00680020">
      <w:pPr>
        <w:ind w:left="2835" w:hanging="2835"/>
        <w:rPr>
          <w:b/>
          <w:szCs w:val="20"/>
        </w:rPr>
      </w:pPr>
    </w:p>
    <w:p w:rsidR="00FA3D5A" w:rsidRPr="004B3CA6" w:rsidRDefault="00680020" w:rsidP="00680020">
      <w:pPr>
        <w:pStyle w:val="Nadpis3"/>
        <w:ind w:left="709"/>
      </w:pPr>
      <w:bookmarkStart w:id="3" w:name="_Toc415337721"/>
      <w:r>
        <w:t>ÚDAJE O STAV</w:t>
      </w:r>
      <w:r w:rsidR="00C51D60">
        <w:t>E</w:t>
      </w:r>
      <w:r>
        <w:t>BNÍKOVI</w:t>
      </w:r>
      <w:bookmarkEnd w:id="3"/>
    </w:p>
    <w:p w:rsidR="00FA3D5A" w:rsidRPr="004B3CA6" w:rsidRDefault="00FA3D5A" w:rsidP="00FA3D5A">
      <w:pPr>
        <w:ind w:firstLine="0"/>
        <w:rPr>
          <w:b/>
          <w:szCs w:val="22"/>
        </w:rPr>
      </w:pPr>
      <w:r w:rsidRPr="004B3CA6">
        <w:rPr>
          <w:b/>
          <w:szCs w:val="22"/>
        </w:rPr>
        <w:t>Název:</w:t>
      </w:r>
      <w:r w:rsidRPr="004B3CA6">
        <w:rPr>
          <w:b/>
          <w:szCs w:val="22"/>
        </w:rPr>
        <w:tab/>
      </w:r>
      <w:r w:rsidRPr="004B3CA6">
        <w:rPr>
          <w:b/>
          <w:szCs w:val="22"/>
        </w:rPr>
        <w:tab/>
      </w:r>
      <w:r w:rsidRPr="004B3CA6">
        <w:rPr>
          <w:b/>
          <w:szCs w:val="22"/>
        </w:rPr>
        <w:tab/>
      </w:r>
      <w:r w:rsidRPr="004B3CA6">
        <w:rPr>
          <w:b/>
          <w:szCs w:val="22"/>
        </w:rPr>
        <w:tab/>
      </w:r>
      <w:proofErr w:type="spellStart"/>
      <w:r w:rsidRPr="004B3CA6">
        <w:rPr>
          <w:b/>
          <w:szCs w:val="22"/>
        </w:rPr>
        <w:t>Bušim</w:t>
      </w:r>
      <w:proofErr w:type="spellEnd"/>
      <w:r w:rsidRPr="004B3CA6">
        <w:rPr>
          <w:b/>
          <w:szCs w:val="22"/>
        </w:rPr>
        <w:t xml:space="preserve"> - péče o zeleň, s r.o.</w:t>
      </w:r>
    </w:p>
    <w:p w:rsidR="00FA3D5A" w:rsidRPr="004B3CA6" w:rsidRDefault="00FA3D5A" w:rsidP="00FA3D5A">
      <w:pPr>
        <w:ind w:firstLine="0"/>
        <w:rPr>
          <w:szCs w:val="22"/>
        </w:rPr>
      </w:pPr>
      <w:r w:rsidRPr="004B3CA6">
        <w:rPr>
          <w:szCs w:val="22"/>
        </w:rPr>
        <w:t>Zastoupena:</w:t>
      </w:r>
      <w:r w:rsidRPr="004B3CA6">
        <w:rPr>
          <w:szCs w:val="22"/>
        </w:rPr>
        <w:tab/>
      </w:r>
      <w:r w:rsidRPr="004B3CA6">
        <w:rPr>
          <w:szCs w:val="22"/>
        </w:rPr>
        <w:tab/>
      </w:r>
      <w:r w:rsidRPr="004B3CA6">
        <w:rPr>
          <w:szCs w:val="22"/>
        </w:rPr>
        <w:tab/>
        <w:t>Marcel Bubeník - jednatel společnosti</w:t>
      </w:r>
    </w:p>
    <w:p w:rsidR="00FA3D5A" w:rsidRPr="004B3CA6" w:rsidRDefault="00FA3D5A" w:rsidP="00FA3D5A">
      <w:pPr>
        <w:pStyle w:val="Zkladntextodsazen11"/>
        <w:ind w:left="0" w:firstLine="0"/>
        <w:rPr>
          <w:sz w:val="22"/>
          <w:szCs w:val="22"/>
        </w:rPr>
      </w:pPr>
      <w:r w:rsidRPr="004B3CA6">
        <w:rPr>
          <w:sz w:val="22"/>
          <w:szCs w:val="22"/>
        </w:rPr>
        <w:t>Adresa</w:t>
      </w:r>
      <w:r w:rsidRPr="004B3CA6">
        <w:rPr>
          <w:sz w:val="22"/>
          <w:szCs w:val="22"/>
        </w:rPr>
        <w:tab/>
        <w:t>:</w:t>
      </w:r>
      <w:r w:rsidRPr="004B3CA6">
        <w:rPr>
          <w:sz w:val="22"/>
          <w:szCs w:val="22"/>
        </w:rPr>
        <w:tab/>
      </w:r>
      <w:r w:rsidRPr="004B3CA6">
        <w:rPr>
          <w:sz w:val="22"/>
          <w:szCs w:val="22"/>
        </w:rPr>
        <w:tab/>
      </w:r>
      <w:r w:rsidRPr="004B3CA6">
        <w:rPr>
          <w:sz w:val="22"/>
          <w:szCs w:val="22"/>
        </w:rPr>
        <w:tab/>
      </w:r>
      <w:proofErr w:type="spellStart"/>
      <w:r w:rsidRPr="004B3CA6">
        <w:rPr>
          <w:sz w:val="22"/>
          <w:szCs w:val="22"/>
        </w:rPr>
        <w:t>Hrabanov</w:t>
      </w:r>
      <w:proofErr w:type="spellEnd"/>
      <w:r w:rsidRPr="004B3CA6">
        <w:rPr>
          <w:sz w:val="22"/>
          <w:szCs w:val="22"/>
        </w:rPr>
        <w:t xml:space="preserve"> 535/6, 289 22 Lysá nad Labem </w:t>
      </w:r>
    </w:p>
    <w:p w:rsidR="00FA3D5A" w:rsidRPr="004B3CA6" w:rsidRDefault="00FA3D5A" w:rsidP="00FA3D5A">
      <w:pPr>
        <w:ind w:firstLine="0"/>
        <w:rPr>
          <w:szCs w:val="22"/>
        </w:rPr>
      </w:pPr>
      <w:r w:rsidRPr="004B3CA6">
        <w:rPr>
          <w:szCs w:val="22"/>
        </w:rPr>
        <w:t>IČ:</w:t>
      </w:r>
      <w:r w:rsidRPr="004B3CA6">
        <w:rPr>
          <w:szCs w:val="22"/>
        </w:rPr>
        <w:tab/>
      </w:r>
      <w:r w:rsidRPr="004B3CA6">
        <w:rPr>
          <w:szCs w:val="22"/>
        </w:rPr>
        <w:tab/>
      </w:r>
      <w:r w:rsidRPr="004B3CA6">
        <w:rPr>
          <w:szCs w:val="22"/>
        </w:rPr>
        <w:tab/>
      </w:r>
      <w:r w:rsidRPr="004B3CA6">
        <w:rPr>
          <w:szCs w:val="22"/>
        </w:rPr>
        <w:tab/>
      </w:r>
      <w:r w:rsidRPr="004B3CA6">
        <w:rPr>
          <w:color w:val="000000"/>
          <w:szCs w:val="22"/>
        </w:rPr>
        <w:t>020 00 652</w:t>
      </w:r>
    </w:p>
    <w:p w:rsidR="00FA3D5A" w:rsidRPr="004B3CA6" w:rsidRDefault="00FA3D5A" w:rsidP="00FA3D5A">
      <w:pPr>
        <w:ind w:firstLine="0"/>
        <w:rPr>
          <w:szCs w:val="22"/>
        </w:rPr>
      </w:pPr>
      <w:r w:rsidRPr="004B3CA6">
        <w:rPr>
          <w:szCs w:val="22"/>
        </w:rPr>
        <w:t>DIČ:</w:t>
      </w:r>
      <w:r w:rsidRPr="004B3CA6">
        <w:rPr>
          <w:szCs w:val="22"/>
        </w:rPr>
        <w:tab/>
      </w:r>
      <w:r w:rsidRPr="004B3CA6">
        <w:rPr>
          <w:szCs w:val="22"/>
        </w:rPr>
        <w:tab/>
      </w:r>
      <w:r w:rsidRPr="004B3CA6">
        <w:rPr>
          <w:szCs w:val="22"/>
        </w:rPr>
        <w:tab/>
      </w:r>
      <w:r w:rsidRPr="004B3CA6">
        <w:rPr>
          <w:szCs w:val="22"/>
        </w:rPr>
        <w:tab/>
        <w:t xml:space="preserve">CZ </w:t>
      </w:r>
      <w:r w:rsidRPr="004B3CA6">
        <w:rPr>
          <w:color w:val="000000"/>
          <w:szCs w:val="22"/>
        </w:rPr>
        <w:t>020 00 652</w:t>
      </w:r>
    </w:p>
    <w:p w:rsidR="00FA3D5A" w:rsidRPr="004B3CA6" w:rsidRDefault="00C51D60" w:rsidP="00FA3D5A">
      <w:pPr>
        <w:ind w:firstLine="0"/>
        <w:rPr>
          <w:szCs w:val="22"/>
        </w:rPr>
      </w:pPr>
      <w:r>
        <w:rPr>
          <w:szCs w:val="22"/>
        </w:rPr>
        <w:t>Mobil:</w:t>
      </w:r>
      <w:r>
        <w:rPr>
          <w:szCs w:val="22"/>
        </w:rPr>
        <w:tab/>
      </w:r>
      <w:r>
        <w:rPr>
          <w:szCs w:val="22"/>
        </w:rPr>
        <w:tab/>
      </w:r>
      <w:r>
        <w:rPr>
          <w:szCs w:val="22"/>
        </w:rPr>
        <w:tab/>
      </w:r>
      <w:r>
        <w:rPr>
          <w:szCs w:val="22"/>
        </w:rPr>
        <w:tab/>
        <w:t>+420 720 563</w:t>
      </w:r>
      <w:r w:rsidR="00FA3D5A" w:rsidRPr="004B3CA6">
        <w:rPr>
          <w:szCs w:val="22"/>
        </w:rPr>
        <w:t xml:space="preserve"> 920 </w:t>
      </w:r>
    </w:p>
    <w:p w:rsidR="00FA3D5A" w:rsidRPr="004B3CA6" w:rsidRDefault="00FA3D5A" w:rsidP="00FA3D5A">
      <w:pPr>
        <w:ind w:firstLine="0"/>
        <w:rPr>
          <w:szCs w:val="22"/>
        </w:rPr>
      </w:pPr>
    </w:p>
    <w:p w:rsidR="00FA3D5A" w:rsidRPr="004B3CA6" w:rsidRDefault="00FA3D5A" w:rsidP="00FA3D5A">
      <w:pPr>
        <w:ind w:firstLine="0"/>
        <w:rPr>
          <w:szCs w:val="22"/>
        </w:rPr>
      </w:pPr>
      <w:r w:rsidRPr="004B3CA6">
        <w:rPr>
          <w:szCs w:val="22"/>
        </w:rPr>
        <w:t>Bankovní spojení:</w:t>
      </w:r>
      <w:r w:rsidRPr="004B3CA6">
        <w:rPr>
          <w:szCs w:val="22"/>
        </w:rPr>
        <w:tab/>
      </w:r>
      <w:r w:rsidRPr="004B3CA6">
        <w:rPr>
          <w:szCs w:val="22"/>
        </w:rPr>
        <w:tab/>
        <w:t>Česká spořitelna</w:t>
      </w:r>
    </w:p>
    <w:p w:rsidR="00FA3D5A" w:rsidRPr="004B3CA6" w:rsidRDefault="00FA3D5A" w:rsidP="00FA3D5A">
      <w:pPr>
        <w:ind w:firstLine="0"/>
        <w:rPr>
          <w:szCs w:val="22"/>
        </w:rPr>
      </w:pPr>
      <w:r w:rsidRPr="004B3CA6">
        <w:rPr>
          <w:szCs w:val="22"/>
        </w:rPr>
        <w:t>Číslo účtu:</w:t>
      </w:r>
      <w:r w:rsidRPr="004B3CA6">
        <w:rPr>
          <w:szCs w:val="22"/>
        </w:rPr>
        <w:tab/>
      </w:r>
      <w:r w:rsidRPr="004B3CA6">
        <w:rPr>
          <w:szCs w:val="22"/>
        </w:rPr>
        <w:tab/>
      </w:r>
      <w:r w:rsidRPr="004B3CA6">
        <w:rPr>
          <w:szCs w:val="22"/>
        </w:rPr>
        <w:tab/>
        <w:t>3529912379/0800</w:t>
      </w:r>
    </w:p>
    <w:p w:rsidR="00FA3D5A" w:rsidRDefault="00FA3D5A" w:rsidP="00FA3D5A">
      <w:pPr>
        <w:pStyle w:val="Zkladntextodsazen11"/>
        <w:ind w:left="0" w:firstLine="0"/>
        <w:rPr>
          <w:sz w:val="22"/>
          <w:szCs w:val="22"/>
        </w:rPr>
      </w:pPr>
      <w:r w:rsidRPr="004B3CA6">
        <w:rPr>
          <w:sz w:val="22"/>
          <w:szCs w:val="22"/>
        </w:rPr>
        <w:t xml:space="preserve">E-mail: </w:t>
      </w:r>
      <w:r w:rsidRPr="004B3CA6">
        <w:rPr>
          <w:sz w:val="22"/>
          <w:szCs w:val="22"/>
        </w:rPr>
        <w:tab/>
      </w:r>
      <w:r w:rsidRPr="004B3CA6">
        <w:rPr>
          <w:sz w:val="22"/>
          <w:szCs w:val="22"/>
        </w:rPr>
        <w:tab/>
      </w:r>
      <w:r w:rsidRPr="004B3CA6">
        <w:rPr>
          <w:sz w:val="22"/>
          <w:szCs w:val="22"/>
        </w:rPr>
        <w:tab/>
        <w:t xml:space="preserve">busim@busim.cz, </w:t>
      </w:r>
      <w:r w:rsidR="00680020" w:rsidRPr="00C51D60">
        <w:rPr>
          <w:sz w:val="22"/>
          <w:szCs w:val="22"/>
        </w:rPr>
        <w:t>www.busim.cz</w:t>
      </w:r>
    </w:p>
    <w:p w:rsidR="00680020" w:rsidRDefault="00680020" w:rsidP="00FA3D5A">
      <w:pPr>
        <w:pStyle w:val="Zkladntextodsazen11"/>
        <w:ind w:left="0" w:firstLine="0"/>
        <w:rPr>
          <w:sz w:val="22"/>
          <w:szCs w:val="22"/>
        </w:rPr>
      </w:pPr>
    </w:p>
    <w:p w:rsidR="00680020" w:rsidRPr="004B3CA6" w:rsidRDefault="00680020" w:rsidP="00680020">
      <w:pPr>
        <w:pStyle w:val="Nadpis3"/>
        <w:ind w:left="709"/>
      </w:pPr>
      <w:bookmarkStart w:id="4" w:name="_Toc415337722"/>
      <w:r>
        <w:t>ÚDAJE O ZPRACOVATELI PROJEKTOVÉ DOKUMENTACE</w:t>
      </w:r>
      <w:bookmarkEnd w:id="4"/>
    </w:p>
    <w:p w:rsidR="00FA3D5A" w:rsidRPr="004B3CA6" w:rsidRDefault="00FA3D5A" w:rsidP="00FA3D5A">
      <w:pPr>
        <w:ind w:firstLine="0"/>
        <w:rPr>
          <w:szCs w:val="22"/>
        </w:rPr>
      </w:pPr>
      <w:r w:rsidRPr="004B3CA6">
        <w:rPr>
          <w:szCs w:val="22"/>
        </w:rPr>
        <w:t>Vyhotovila:</w:t>
      </w:r>
      <w:r w:rsidRPr="004B3CA6">
        <w:rPr>
          <w:szCs w:val="22"/>
        </w:rPr>
        <w:tab/>
      </w:r>
      <w:r w:rsidRPr="004B3CA6">
        <w:rPr>
          <w:szCs w:val="22"/>
        </w:rPr>
        <w:tab/>
      </w:r>
      <w:r w:rsidRPr="004B3CA6">
        <w:rPr>
          <w:szCs w:val="22"/>
        </w:rPr>
        <w:tab/>
        <w:t>Ing. Lucie Bednářová, tel.: +420 774 497 920</w:t>
      </w:r>
    </w:p>
    <w:p w:rsidR="00836286" w:rsidRDefault="00836286" w:rsidP="00680020">
      <w:pPr>
        <w:ind w:firstLine="0"/>
        <w:rPr>
          <w:szCs w:val="20"/>
        </w:rPr>
      </w:pPr>
    </w:p>
    <w:p w:rsidR="00550528" w:rsidRDefault="00550528" w:rsidP="00320A0D">
      <w:pPr>
        <w:rPr>
          <w:szCs w:val="20"/>
        </w:rPr>
      </w:pPr>
    </w:p>
    <w:p w:rsidR="00680020" w:rsidRPr="00320A0D" w:rsidRDefault="00680020" w:rsidP="00320A0D">
      <w:pPr>
        <w:rPr>
          <w:szCs w:val="20"/>
        </w:rPr>
        <w:sectPr w:rsidR="00680020" w:rsidRPr="00320A0D" w:rsidSect="008174CE">
          <w:footerReference w:type="default" r:id="rId11"/>
          <w:footnotePr>
            <w:pos w:val="beneathText"/>
          </w:footnotePr>
          <w:pgSz w:w="11905" w:h="16837"/>
          <w:pgMar w:top="851" w:right="851" w:bottom="851" w:left="1247" w:header="454" w:footer="454" w:gutter="0"/>
          <w:pgNumType w:start="1"/>
          <w:cols w:space="708"/>
          <w:docGrid w:linePitch="360"/>
        </w:sectPr>
      </w:pPr>
    </w:p>
    <w:p w:rsidR="00B475D5" w:rsidRDefault="00B475D5" w:rsidP="00B475D5">
      <w:pPr>
        <w:pStyle w:val="Nadpis2"/>
        <w:numPr>
          <w:ilvl w:val="1"/>
          <w:numId w:val="30"/>
        </w:numPr>
        <w:ind w:left="567"/>
      </w:pPr>
      <w:bookmarkStart w:id="5" w:name="_Toc415337723"/>
      <w:r>
        <w:t>SEZNAM VSTUPNÍCH PODKLADŮ</w:t>
      </w:r>
      <w:bookmarkEnd w:id="5"/>
    </w:p>
    <w:p w:rsidR="00B475D5" w:rsidRDefault="00B475D5" w:rsidP="00B475D5">
      <w:r>
        <w:t xml:space="preserve">Situační výkresy byly zpracovány na základě poskytnutých podkladů od zřizovatele ZŠ a MŠ Janov – Litvínov. </w:t>
      </w:r>
    </w:p>
    <w:p w:rsidR="00B475D5" w:rsidRDefault="0076446F" w:rsidP="00B475D5">
      <w:proofErr w:type="gramStart"/>
      <w:r>
        <w:t>C.2.</w:t>
      </w:r>
      <w:proofErr w:type="gramEnd"/>
      <w:r>
        <w:t xml:space="preserve"> C</w:t>
      </w:r>
      <w:r w:rsidR="00B475D5">
        <w:t>elkový situační výkres SO_01</w:t>
      </w:r>
    </w:p>
    <w:p w:rsidR="00B475D5" w:rsidRDefault="00B475D5" w:rsidP="00B475D5">
      <w:proofErr w:type="gramStart"/>
      <w:r>
        <w:t>C.2.</w:t>
      </w:r>
      <w:proofErr w:type="gramEnd"/>
      <w:r>
        <w:t xml:space="preserve"> Koordinační situační výkres nový stav SO_01</w:t>
      </w:r>
    </w:p>
    <w:p w:rsidR="00B475D5" w:rsidRDefault="00B475D5" w:rsidP="00B475D5">
      <w:r>
        <w:t>Fotodokumentace místa</w:t>
      </w:r>
    </w:p>
    <w:p w:rsidR="00B475D5" w:rsidRDefault="00B475D5" w:rsidP="00B475D5">
      <w:r>
        <w:t>Podklady z katastru nemovitostí</w:t>
      </w:r>
    </w:p>
    <w:p w:rsidR="00B475D5" w:rsidRPr="00B475D5" w:rsidRDefault="00B475D5" w:rsidP="00B475D5"/>
    <w:p w:rsidR="00B475D5" w:rsidRPr="00B475D5" w:rsidRDefault="00351DD6" w:rsidP="00B475D5">
      <w:pPr>
        <w:pStyle w:val="Nadpis2"/>
        <w:numPr>
          <w:ilvl w:val="1"/>
          <w:numId w:val="30"/>
        </w:numPr>
        <w:ind w:left="567"/>
      </w:pPr>
      <w:bookmarkStart w:id="6" w:name="_Toc415337724"/>
      <w:r>
        <w:t>ÚDAJE O ÚZEMÍ</w:t>
      </w:r>
      <w:bookmarkEnd w:id="6"/>
    </w:p>
    <w:p w:rsidR="00351DD6" w:rsidRDefault="00A01DC8" w:rsidP="00836286">
      <w:pPr>
        <w:rPr>
          <w:rFonts w:eastAsia="Times New Roman"/>
          <w:color w:val="000000"/>
          <w:kern w:val="0"/>
          <w:szCs w:val="22"/>
        </w:rPr>
      </w:pPr>
      <w:r w:rsidRPr="0052128E">
        <w:rPr>
          <w:szCs w:val="22"/>
        </w:rPr>
        <w:t xml:space="preserve">Dokumentace řeší </w:t>
      </w:r>
      <w:r w:rsidR="00351DD6">
        <w:rPr>
          <w:szCs w:val="22"/>
        </w:rPr>
        <w:t xml:space="preserve">II. Etapu </w:t>
      </w:r>
      <w:r w:rsidR="00FA7C09">
        <w:rPr>
          <w:szCs w:val="22"/>
        </w:rPr>
        <w:t>prostor</w:t>
      </w:r>
      <w:r w:rsidR="00351DD6">
        <w:rPr>
          <w:szCs w:val="22"/>
        </w:rPr>
        <w:t>u</w:t>
      </w:r>
      <w:r w:rsidR="00FA7C09">
        <w:rPr>
          <w:szCs w:val="22"/>
        </w:rPr>
        <w:t xml:space="preserve"> na vymezen</w:t>
      </w:r>
      <w:r w:rsidR="00FA3D5A">
        <w:rPr>
          <w:szCs w:val="22"/>
        </w:rPr>
        <w:t>é</w:t>
      </w:r>
      <w:r w:rsidR="00FA7C09">
        <w:rPr>
          <w:szCs w:val="22"/>
        </w:rPr>
        <w:t xml:space="preserve"> parcel</w:t>
      </w:r>
      <w:r w:rsidR="00351DD6">
        <w:rPr>
          <w:szCs w:val="22"/>
        </w:rPr>
        <w:t>e</w:t>
      </w:r>
      <w:r w:rsidR="00057F4A">
        <w:rPr>
          <w:szCs w:val="22"/>
        </w:rPr>
        <w:t xml:space="preserve"> </w:t>
      </w:r>
      <w:proofErr w:type="spellStart"/>
      <w:proofErr w:type="gramStart"/>
      <w:r w:rsidR="00FA7C09" w:rsidRPr="00B570AB">
        <w:rPr>
          <w:szCs w:val="22"/>
        </w:rPr>
        <w:t>p.č</w:t>
      </w:r>
      <w:proofErr w:type="spellEnd"/>
      <w:r w:rsidR="00FA7C09" w:rsidRPr="00B570AB">
        <w:rPr>
          <w:szCs w:val="22"/>
        </w:rPr>
        <w:t>.</w:t>
      </w:r>
      <w:proofErr w:type="gramEnd"/>
      <w:r w:rsidR="00351DD6">
        <w:rPr>
          <w:rFonts w:eastAsia="Times New Roman"/>
          <w:color w:val="000000"/>
          <w:kern w:val="0"/>
          <w:szCs w:val="22"/>
        </w:rPr>
        <w:t xml:space="preserve"> 577/24, která je součástí volnočasového areálu u ZŠ Janov – Litvínov a na které se nachází veřejné dětské hřiště a oddychová zóna. V II. Etapě se jedná o doplnění zbylého a neřešeného prostoru v I. Etapě herními prvky a doplňkovým mobiliářem.</w:t>
      </w:r>
    </w:p>
    <w:p w:rsidR="00FA7C09" w:rsidRDefault="00FA7C09" w:rsidP="00FA7C09">
      <w:pPr>
        <w:ind w:firstLine="0"/>
        <w:rPr>
          <w:rFonts w:eastAsia="Times New Roman"/>
          <w:color w:val="000000"/>
          <w:kern w:val="0"/>
          <w:szCs w:val="22"/>
        </w:rPr>
      </w:pPr>
    </w:p>
    <w:p w:rsidR="00C367E9" w:rsidRDefault="00D30FDA" w:rsidP="00836286">
      <w:pPr>
        <w:rPr>
          <w:szCs w:val="22"/>
        </w:rPr>
      </w:pPr>
      <w:r>
        <w:rPr>
          <w:szCs w:val="22"/>
        </w:rPr>
        <w:t xml:space="preserve">Realizace </w:t>
      </w:r>
      <w:r w:rsidR="00C367E9">
        <w:rPr>
          <w:szCs w:val="22"/>
        </w:rPr>
        <w:t xml:space="preserve">bude prováděna </w:t>
      </w:r>
      <w:r w:rsidR="00B43EC6">
        <w:rPr>
          <w:szCs w:val="22"/>
        </w:rPr>
        <w:t>pracovníky od</w:t>
      </w:r>
      <w:r w:rsidR="00C367E9">
        <w:rPr>
          <w:szCs w:val="22"/>
        </w:rPr>
        <w:t>povídajícího odborného vzdělání a</w:t>
      </w:r>
      <w:r w:rsidR="00B43EC6">
        <w:rPr>
          <w:szCs w:val="22"/>
        </w:rPr>
        <w:t xml:space="preserve"> vedoucími pracovníky s odpovídajícím odborným vzděláním a minimálně pětiletou praxí v</w:t>
      </w:r>
      <w:r w:rsidR="00C367E9">
        <w:rPr>
          <w:szCs w:val="22"/>
        </w:rPr>
        <w:t> </w:t>
      </w:r>
      <w:r w:rsidR="00B43EC6">
        <w:rPr>
          <w:szCs w:val="22"/>
        </w:rPr>
        <w:t>oboru</w:t>
      </w:r>
      <w:r w:rsidR="00C367E9">
        <w:rPr>
          <w:szCs w:val="22"/>
        </w:rPr>
        <w:t>, kvalitní a odpovídající technikou a technologickými postupy realizace jednotlivých prvků.</w:t>
      </w:r>
    </w:p>
    <w:p w:rsidR="006C0AF5" w:rsidRPr="0052128E" w:rsidRDefault="00C367E9" w:rsidP="00836286">
      <w:pPr>
        <w:rPr>
          <w:szCs w:val="22"/>
        </w:rPr>
      </w:pPr>
      <w:r>
        <w:rPr>
          <w:szCs w:val="22"/>
        </w:rPr>
        <w:t>Nainstalované herní prvky, mobiliář a materiály budou</w:t>
      </w:r>
      <w:r w:rsidR="00A322AA">
        <w:rPr>
          <w:szCs w:val="22"/>
        </w:rPr>
        <w:t xml:space="preserve"> </w:t>
      </w:r>
      <w:r w:rsidR="0091424C" w:rsidRPr="0052128E">
        <w:rPr>
          <w:szCs w:val="22"/>
        </w:rPr>
        <w:t>certif</w:t>
      </w:r>
      <w:r w:rsidR="0025408E">
        <w:rPr>
          <w:szCs w:val="22"/>
        </w:rPr>
        <w:t>ikované</w:t>
      </w:r>
      <w:r w:rsidR="00351DD6">
        <w:rPr>
          <w:szCs w:val="22"/>
        </w:rPr>
        <w:t xml:space="preserve"> dle předepsaných zákonů, vyhlášek a norem</w:t>
      </w:r>
      <w:r w:rsidR="006C0AF5" w:rsidRPr="0052128E">
        <w:rPr>
          <w:szCs w:val="22"/>
        </w:rPr>
        <w:t xml:space="preserve">. </w:t>
      </w:r>
    </w:p>
    <w:p w:rsidR="00A97072" w:rsidRDefault="00A97072" w:rsidP="00836286">
      <w:pPr>
        <w:rPr>
          <w:szCs w:val="22"/>
        </w:rPr>
      </w:pPr>
    </w:p>
    <w:p w:rsidR="00A97072" w:rsidRPr="00B475D5" w:rsidRDefault="00B475D5" w:rsidP="00836286">
      <w:pPr>
        <w:rPr>
          <w:szCs w:val="22"/>
        </w:rPr>
      </w:pPr>
      <w:r>
        <w:rPr>
          <w:szCs w:val="22"/>
        </w:rPr>
        <w:t>N</w:t>
      </w:r>
      <w:r w:rsidR="0076446F">
        <w:rPr>
          <w:szCs w:val="22"/>
        </w:rPr>
        <w:t>a</w:t>
      </w:r>
      <w:r>
        <w:rPr>
          <w:szCs w:val="22"/>
        </w:rPr>
        <w:t xml:space="preserve"> základě zřizovatele a vedení ZŠ byly stanoveny požadavky na herní prvky: </w:t>
      </w:r>
      <w:r w:rsidRPr="00B475D5">
        <w:rPr>
          <w:i/>
          <w:iCs/>
          <w:szCs w:val="22"/>
        </w:rPr>
        <w:t>doplnění herních prvků</w:t>
      </w:r>
      <w:r w:rsidRPr="00B475D5">
        <w:rPr>
          <w:rStyle w:val="apple-converted-space"/>
          <w:i/>
          <w:iCs/>
          <w:szCs w:val="22"/>
        </w:rPr>
        <w:t> </w:t>
      </w:r>
      <w:proofErr w:type="spellStart"/>
      <w:proofErr w:type="gramStart"/>
      <w:r w:rsidRPr="00B475D5">
        <w:rPr>
          <w:i/>
          <w:iCs/>
          <w:szCs w:val="22"/>
        </w:rPr>
        <w:t>tj.houpačky</w:t>
      </w:r>
      <w:proofErr w:type="spellEnd"/>
      <w:proofErr w:type="gramEnd"/>
      <w:r w:rsidRPr="00B475D5">
        <w:rPr>
          <w:i/>
          <w:iCs/>
          <w:szCs w:val="22"/>
        </w:rPr>
        <w:t xml:space="preserve"> řetězové, houpačky hnízdo (velké, malé), velký altán (s lavičkami, případně stolem), trampolína zapuštěná do země většího rozměru, multifunkční sestava (prolézací stěna, kreslící tabule, hrazdy, házecí stěna, kladiny, atd.), prolézací pyramida, další lavičky a odpadkové koše</w:t>
      </w:r>
      <w:r w:rsidRPr="00B475D5">
        <w:rPr>
          <w:rStyle w:val="apple-converted-space"/>
          <w:i/>
          <w:iCs/>
          <w:szCs w:val="22"/>
        </w:rPr>
        <w:t> </w:t>
      </w:r>
      <w:r w:rsidRPr="00B475D5">
        <w:rPr>
          <w:i/>
          <w:iCs/>
          <w:szCs w:val="22"/>
        </w:rPr>
        <w:t>a případnou výměnu starých kovových trubkových prvků</w:t>
      </w:r>
      <w:r>
        <w:rPr>
          <w:iCs/>
          <w:szCs w:val="22"/>
        </w:rPr>
        <w:t xml:space="preserve">. </w:t>
      </w:r>
    </w:p>
    <w:p w:rsidR="00B475D5" w:rsidRDefault="00B475D5" w:rsidP="00B475D5">
      <w:pPr>
        <w:ind w:firstLine="0"/>
        <w:rPr>
          <w:szCs w:val="22"/>
        </w:rPr>
      </w:pPr>
    </w:p>
    <w:p w:rsidR="003F3D5B" w:rsidRPr="00B570AB" w:rsidRDefault="003F3D5B" w:rsidP="003F3D5B">
      <w:pPr>
        <w:rPr>
          <w:szCs w:val="22"/>
        </w:rPr>
      </w:pPr>
      <w:r w:rsidRPr="00B570AB">
        <w:rPr>
          <w:bCs/>
          <w:szCs w:val="22"/>
          <w:shd w:val="clear" w:color="auto" w:fill="FFFFFF"/>
        </w:rPr>
        <w:t>Litvínov</w:t>
      </w:r>
      <w:r w:rsidRPr="00B570AB">
        <w:rPr>
          <w:rStyle w:val="apple-converted-space"/>
          <w:szCs w:val="22"/>
          <w:shd w:val="clear" w:color="auto" w:fill="FFFFFF"/>
        </w:rPr>
        <w:t> </w:t>
      </w:r>
      <w:r w:rsidRPr="00B570AB">
        <w:rPr>
          <w:szCs w:val="22"/>
          <w:shd w:val="clear" w:color="auto" w:fill="FFFFFF"/>
        </w:rPr>
        <w:t>(</w:t>
      </w:r>
      <w:hyperlink r:id="rId12" w:tooltip="Němčina" w:history="1">
        <w:r w:rsidRPr="00B570AB">
          <w:rPr>
            <w:rStyle w:val="Hypertextovodkaz"/>
            <w:color w:val="auto"/>
            <w:szCs w:val="22"/>
            <w:u w:val="none"/>
            <w:shd w:val="clear" w:color="auto" w:fill="FFFFFF"/>
          </w:rPr>
          <w:t>německy</w:t>
        </w:r>
      </w:hyperlink>
      <w:r w:rsidRPr="00B570AB">
        <w:rPr>
          <w:rStyle w:val="apple-converted-space"/>
          <w:szCs w:val="22"/>
          <w:shd w:val="clear" w:color="auto" w:fill="FFFFFF"/>
        </w:rPr>
        <w:t> </w:t>
      </w:r>
      <w:proofErr w:type="spellStart"/>
      <w:r w:rsidRPr="00B570AB">
        <w:rPr>
          <w:rStyle w:val="cizojazycne"/>
          <w:i/>
          <w:iCs/>
          <w:szCs w:val="22"/>
          <w:shd w:val="clear" w:color="auto" w:fill="FFFFFF"/>
          <w:lang w:val="de-DE"/>
        </w:rPr>
        <w:t>Leutensdorf</w:t>
      </w:r>
      <w:proofErr w:type="spellEnd"/>
      <w:r w:rsidRPr="00B570AB">
        <w:rPr>
          <w:szCs w:val="22"/>
          <w:shd w:val="clear" w:color="auto" w:fill="FFFFFF"/>
        </w:rPr>
        <w:t>) je město v</w:t>
      </w:r>
      <w:r w:rsidRPr="00B570AB">
        <w:rPr>
          <w:rStyle w:val="apple-converted-space"/>
          <w:szCs w:val="22"/>
          <w:shd w:val="clear" w:color="auto" w:fill="FFFFFF"/>
        </w:rPr>
        <w:t> </w:t>
      </w:r>
      <w:hyperlink r:id="rId13" w:tooltip="Okres Most" w:history="1">
        <w:r w:rsidRPr="00B570AB">
          <w:rPr>
            <w:rStyle w:val="Hypertextovodkaz"/>
            <w:color w:val="auto"/>
            <w:szCs w:val="22"/>
            <w:u w:val="none"/>
            <w:shd w:val="clear" w:color="auto" w:fill="FFFFFF"/>
          </w:rPr>
          <w:t>okrese Most</w:t>
        </w:r>
      </w:hyperlink>
      <w:r w:rsidRPr="00B570AB">
        <w:rPr>
          <w:rStyle w:val="apple-converted-space"/>
          <w:szCs w:val="22"/>
          <w:shd w:val="clear" w:color="auto" w:fill="FFFFFF"/>
        </w:rPr>
        <w:t> </w:t>
      </w:r>
      <w:r w:rsidRPr="00B570AB">
        <w:rPr>
          <w:szCs w:val="22"/>
          <w:shd w:val="clear" w:color="auto" w:fill="FFFFFF"/>
        </w:rPr>
        <w:t>v</w:t>
      </w:r>
      <w:r w:rsidRPr="00B570AB">
        <w:rPr>
          <w:rStyle w:val="apple-converted-space"/>
          <w:szCs w:val="22"/>
          <w:shd w:val="clear" w:color="auto" w:fill="FFFFFF"/>
        </w:rPr>
        <w:t> </w:t>
      </w:r>
      <w:hyperlink r:id="rId14" w:tooltip="Ústecký kraj" w:history="1">
        <w:r w:rsidRPr="00B570AB">
          <w:rPr>
            <w:rStyle w:val="Hypertextovodkaz"/>
            <w:color w:val="auto"/>
            <w:szCs w:val="22"/>
            <w:u w:val="none"/>
            <w:shd w:val="clear" w:color="auto" w:fill="FFFFFF"/>
          </w:rPr>
          <w:t>Ústeckém kraji</w:t>
        </w:r>
      </w:hyperlink>
      <w:r w:rsidRPr="00B570AB">
        <w:rPr>
          <w:rStyle w:val="apple-converted-space"/>
          <w:szCs w:val="22"/>
          <w:shd w:val="clear" w:color="auto" w:fill="FFFFFF"/>
        </w:rPr>
        <w:t> </w:t>
      </w:r>
      <w:r w:rsidRPr="00B570AB">
        <w:rPr>
          <w:szCs w:val="22"/>
          <w:shd w:val="clear" w:color="auto" w:fill="FFFFFF"/>
        </w:rPr>
        <w:t>na úpatí</w:t>
      </w:r>
      <w:r w:rsidRPr="00B570AB">
        <w:rPr>
          <w:rStyle w:val="apple-converted-space"/>
          <w:szCs w:val="22"/>
          <w:shd w:val="clear" w:color="auto" w:fill="FFFFFF"/>
        </w:rPr>
        <w:t> </w:t>
      </w:r>
      <w:hyperlink r:id="rId15" w:tooltip="Krušné hory" w:history="1">
        <w:r w:rsidRPr="00B570AB">
          <w:rPr>
            <w:rStyle w:val="Hypertextovodkaz"/>
            <w:color w:val="auto"/>
            <w:szCs w:val="22"/>
            <w:u w:val="none"/>
            <w:shd w:val="clear" w:color="auto" w:fill="FFFFFF"/>
          </w:rPr>
          <w:t>Krušných hor</w:t>
        </w:r>
      </w:hyperlink>
      <w:r w:rsidRPr="00B570AB">
        <w:rPr>
          <w:szCs w:val="22"/>
          <w:shd w:val="clear" w:color="auto" w:fill="FFFFFF"/>
        </w:rPr>
        <w:t>, 10 km severně od</w:t>
      </w:r>
      <w:r w:rsidRPr="00B570AB">
        <w:rPr>
          <w:rStyle w:val="apple-converted-space"/>
          <w:szCs w:val="22"/>
          <w:shd w:val="clear" w:color="auto" w:fill="FFFFFF"/>
        </w:rPr>
        <w:t> </w:t>
      </w:r>
      <w:hyperlink r:id="rId16" w:tooltip="Most (město)" w:history="1">
        <w:r w:rsidRPr="00B570AB">
          <w:rPr>
            <w:rStyle w:val="Hypertextovodkaz"/>
            <w:color w:val="auto"/>
            <w:szCs w:val="22"/>
            <w:u w:val="none"/>
            <w:shd w:val="clear" w:color="auto" w:fill="FFFFFF"/>
          </w:rPr>
          <w:t>Mostu</w:t>
        </w:r>
      </w:hyperlink>
      <w:r w:rsidRPr="00B570AB">
        <w:rPr>
          <w:szCs w:val="22"/>
          <w:shd w:val="clear" w:color="auto" w:fill="FFFFFF"/>
        </w:rPr>
        <w:t>, 30 km západně od</w:t>
      </w:r>
      <w:r w:rsidR="00057F4A">
        <w:rPr>
          <w:szCs w:val="22"/>
          <w:shd w:val="clear" w:color="auto" w:fill="FFFFFF"/>
        </w:rPr>
        <w:t xml:space="preserve"> </w:t>
      </w:r>
      <w:hyperlink r:id="rId17" w:tooltip="Ústí nad Labem" w:history="1">
        <w:r w:rsidRPr="00B570AB">
          <w:rPr>
            <w:rStyle w:val="Hypertextovodkaz"/>
            <w:color w:val="auto"/>
            <w:szCs w:val="22"/>
            <w:u w:val="none"/>
            <w:shd w:val="clear" w:color="auto" w:fill="FFFFFF"/>
          </w:rPr>
          <w:t>Ústí nad Labem</w:t>
        </w:r>
      </w:hyperlink>
      <w:r w:rsidRPr="00B570AB">
        <w:rPr>
          <w:rStyle w:val="apple-converted-space"/>
          <w:szCs w:val="22"/>
          <w:shd w:val="clear" w:color="auto" w:fill="FFFFFF"/>
        </w:rPr>
        <w:t> </w:t>
      </w:r>
      <w:r w:rsidRPr="00B570AB">
        <w:rPr>
          <w:szCs w:val="22"/>
          <w:shd w:val="clear" w:color="auto" w:fill="FFFFFF"/>
        </w:rPr>
        <w:t>a 80 km severozápadně od</w:t>
      </w:r>
      <w:r w:rsidRPr="00B570AB">
        <w:rPr>
          <w:rStyle w:val="apple-converted-space"/>
          <w:szCs w:val="22"/>
          <w:shd w:val="clear" w:color="auto" w:fill="FFFFFF"/>
        </w:rPr>
        <w:t> </w:t>
      </w:r>
      <w:hyperlink r:id="rId18" w:tooltip="Praha" w:history="1">
        <w:r w:rsidRPr="00B570AB">
          <w:rPr>
            <w:rStyle w:val="Hypertextovodkaz"/>
            <w:color w:val="auto"/>
            <w:szCs w:val="22"/>
            <w:u w:val="none"/>
            <w:shd w:val="clear" w:color="auto" w:fill="FFFFFF"/>
          </w:rPr>
          <w:t>Prahy</w:t>
        </w:r>
      </w:hyperlink>
      <w:r w:rsidRPr="00B570AB">
        <w:rPr>
          <w:szCs w:val="22"/>
          <w:shd w:val="clear" w:color="auto" w:fill="FFFFFF"/>
        </w:rPr>
        <w:t xml:space="preserve">. Zaujímá rozlohu 40,70 km², má 2 186 domů a žije zde asi 25 406 obyvatel. S úzce propojeným okolím ale počet obyvatel čítá 39 400. Centrum pozemku se nachází v 310 m </w:t>
      </w:r>
      <w:proofErr w:type="gramStart"/>
      <w:r w:rsidRPr="00B570AB">
        <w:rPr>
          <w:szCs w:val="22"/>
          <w:shd w:val="clear" w:color="auto" w:fill="FFFFFF"/>
        </w:rPr>
        <w:t>n.m.</w:t>
      </w:r>
      <w:proofErr w:type="gramEnd"/>
    </w:p>
    <w:p w:rsidR="003F3D5B" w:rsidRPr="00B570AB" w:rsidRDefault="003F3D5B" w:rsidP="003F3D5B">
      <w:pPr>
        <w:ind w:firstLine="851"/>
        <w:rPr>
          <w:szCs w:val="22"/>
        </w:rPr>
      </w:pPr>
    </w:p>
    <w:p w:rsidR="003F3D5B" w:rsidRDefault="003F3D5B" w:rsidP="003F3D5B">
      <w:pPr>
        <w:ind w:firstLine="0"/>
        <w:jc w:val="center"/>
      </w:pPr>
      <w:r>
        <w:rPr>
          <w:noProof/>
        </w:rPr>
        <w:drawing>
          <wp:inline distT="0" distB="0" distL="0" distR="0">
            <wp:extent cx="3543300" cy="3629841"/>
            <wp:effectExtent l="19050" t="0" r="0" b="0"/>
            <wp:docPr id="17"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9" cstate="print"/>
                    <a:srcRect l="27817" t="21277" r="34495" b="10065"/>
                    <a:stretch>
                      <a:fillRect/>
                    </a:stretch>
                  </pic:blipFill>
                  <pic:spPr bwMode="auto">
                    <a:xfrm>
                      <a:off x="0" y="0"/>
                      <a:ext cx="3546760" cy="3633386"/>
                    </a:xfrm>
                    <a:prstGeom prst="rect">
                      <a:avLst/>
                    </a:prstGeom>
                    <a:noFill/>
                    <a:ln w="9525">
                      <a:noFill/>
                      <a:miter lim="800000"/>
                      <a:headEnd/>
                      <a:tailEnd/>
                    </a:ln>
                  </pic:spPr>
                </pic:pic>
              </a:graphicData>
            </a:graphic>
          </wp:inline>
        </w:drawing>
      </w:r>
    </w:p>
    <w:p w:rsidR="003F3D5B" w:rsidRDefault="00A322AA" w:rsidP="00EB562A">
      <w:pPr>
        <w:ind w:firstLine="0"/>
        <w:jc w:val="center"/>
      </w:pPr>
      <w:hyperlink r:id="rId20" w:history="1">
        <w:r w:rsidR="003F3D5B" w:rsidRPr="0052128E">
          <w:rPr>
            <w:rStyle w:val="Hypertextovodkaz"/>
            <w:sz w:val="18"/>
            <w:szCs w:val="18"/>
          </w:rPr>
          <w:t>https://maps.google.cz/maps?q=m%C4%9Bsto+litv%C3%ADnov&amp;ie=UTF-8&amp;hq=&amp;hnear=0x4709f4f6e72559a7:0x6e2435921703420c,Litv%C3%ADnov&amp;gl=cz&amp;ei=EBFUUvOHNOKE4gSFjoHYCQ&amp;ved=0CIYBELYD</w:t>
        </w:r>
      </w:hyperlink>
    </w:p>
    <w:p w:rsidR="003F3D5B" w:rsidRDefault="003F3D5B" w:rsidP="003F3D5B">
      <w:pPr>
        <w:ind w:firstLine="0"/>
      </w:pPr>
    </w:p>
    <w:p w:rsidR="003F3D5B" w:rsidRDefault="003F3D5B" w:rsidP="003F3D5B">
      <w:pPr>
        <w:rPr>
          <w:szCs w:val="22"/>
        </w:rPr>
      </w:pPr>
      <w:r w:rsidRPr="00B570AB">
        <w:rPr>
          <w:szCs w:val="22"/>
        </w:rPr>
        <w:t xml:space="preserve">Obec se nachází v nadmořské výšce 338 m n. m. s polohou severní šířky 50°36’17.812‘‘ východní délky 13°36’28.409‘‘, na rozhraní teplé, srážkově chudé, a chladné oblasti. Těsně sousedí s mírně teplou oblastí a s oblastí chudou na srážky. </w:t>
      </w:r>
    </w:p>
    <w:p w:rsidR="003F3D5B" w:rsidRDefault="003F3D5B" w:rsidP="003F3D5B">
      <w:pPr>
        <w:rPr>
          <w:szCs w:val="22"/>
        </w:rPr>
      </w:pPr>
    </w:p>
    <w:p w:rsidR="003F3D5B" w:rsidRPr="00B570AB" w:rsidRDefault="003F3D5B" w:rsidP="003F3D5B">
      <w:pPr>
        <w:rPr>
          <w:szCs w:val="22"/>
        </w:rPr>
      </w:pPr>
      <w:r>
        <w:rPr>
          <w:szCs w:val="22"/>
        </w:rPr>
        <w:t xml:space="preserve">Podle mapy Fytogeografického členění ČR leží obec Litvínov na rozhraní v Českém </w:t>
      </w:r>
      <w:proofErr w:type="spellStart"/>
      <w:r>
        <w:rPr>
          <w:szCs w:val="22"/>
        </w:rPr>
        <w:t>termofytiku</w:t>
      </w:r>
      <w:proofErr w:type="spellEnd"/>
      <w:r>
        <w:rPr>
          <w:szCs w:val="22"/>
        </w:rPr>
        <w:t xml:space="preserve">, Podkrušnohorská pánev (3) a Českomoravského </w:t>
      </w:r>
      <w:proofErr w:type="spellStart"/>
      <w:r>
        <w:rPr>
          <w:szCs w:val="22"/>
        </w:rPr>
        <w:t>mezofytika</w:t>
      </w:r>
      <w:proofErr w:type="spellEnd"/>
      <w:r>
        <w:rPr>
          <w:szCs w:val="22"/>
        </w:rPr>
        <w:t xml:space="preserve"> – Krušnohorské podhůří vlastní (25a).</w:t>
      </w:r>
    </w:p>
    <w:p w:rsidR="003F3D5B" w:rsidRDefault="003F3D5B" w:rsidP="003F3D5B">
      <w:pPr>
        <w:rPr>
          <w:szCs w:val="22"/>
        </w:rPr>
      </w:pPr>
    </w:p>
    <w:p w:rsidR="003F3D5B" w:rsidRPr="00B570AB" w:rsidRDefault="003F3D5B" w:rsidP="003F3D5B">
      <w:pPr>
        <w:rPr>
          <w:szCs w:val="22"/>
        </w:rPr>
      </w:pPr>
      <w:r w:rsidRPr="00B570AB">
        <w:rPr>
          <w:szCs w:val="22"/>
        </w:rPr>
        <w:t>Podle mapy Potenciální přirozené vegetace se obec nachází na rozhraní několika svazů (</w:t>
      </w:r>
      <w:proofErr w:type="spellStart"/>
      <w:r w:rsidRPr="00B570AB">
        <w:rPr>
          <w:szCs w:val="22"/>
        </w:rPr>
        <w:t>Biková</w:t>
      </w:r>
      <w:proofErr w:type="spellEnd"/>
      <w:r w:rsidRPr="00B570AB">
        <w:rPr>
          <w:szCs w:val="22"/>
        </w:rPr>
        <w:t xml:space="preserve"> bučina - 24, Violková bučina - 21, </w:t>
      </w:r>
      <w:proofErr w:type="spellStart"/>
      <w:r w:rsidRPr="00B570AB">
        <w:rPr>
          <w:szCs w:val="22"/>
        </w:rPr>
        <w:t>Černýšová</w:t>
      </w:r>
      <w:proofErr w:type="spellEnd"/>
      <w:r w:rsidR="00A322AA">
        <w:rPr>
          <w:szCs w:val="22"/>
        </w:rPr>
        <w:t xml:space="preserve"> </w:t>
      </w:r>
      <w:proofErr w:type="spellStart"/>
      <w:r w:rsidRPr="00B570AB">
        <w:rPr>
          <w:szCs w:val="22"/>
        </w:rPr>
        <w:t>dubohabřina</w:t>
      </w:r>
      <w:proofErr w:type="spellEnd"/>
      <w:r w:rsidRPr="00B570AB">
        <w:rPr>
          <w:szCs w:val="22"/>
        </w:rPr>
        <w:t xml:space="preserve"> - 7). </w:t>
      </w:r>
    </w:p>
    <w:p w:rsidR="003F3D5B" w:rsidRPr="00B570AB" w:rsidRDefault="003F3D5B" w:rsidP="007D23CA">
      <w:pPr>
        <w:ind w:firstLine="0"/>
        <w:rPr>
          <w:szCs w:val="22"/>
        </w:rPr>
      </w:pPr>
    </w:p>
    <w:p w:rsidR="003F3D5B" w:rsidRDefault="003F3D5B" w:rsidP="007D23CA">
      <w:pPr>
        <w:ind w:firstLine="0"/>
        <w:jc w:val="center"/>
        <w:rPr>
          <w:sz w:val="20"/>
          <w:szCs w:val="20"/>
        </w:rPr>
      </w:pPr>
      <w:r>
        <w:rPr>
          <w:noProof/>
          <w:sz w:val="20"/>
          <w:szCs w:val="20"/>
        </w:rPr>
        <w:drawing>
          <wp:inline distT="0" distB="0" distL="0" distR="0">
            <wp:extent cx="4856327" cy="2160000"/>
            <wp:effectExtent l="19050" t="0" r="1423" b="0"/>
            <wp:docPr id="18"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t="31649" r="30609" b="13530"/>
                    <a:stretch>
                      <a:fillRect/>
                    </a:stretch>
                  </pic:blipFill>
                  <pic:spPr bwMode="auto">
                    <a:xfrm>
                      <a:off x="0" y="0"/>
                      <a:ext cx="4856327" cy="2160000"/>
                    </a:xfrm>
                    <a:prstGeom prst="rect">
                      <a:avLst/>
                    </a:prstGeom>
                    <a:noFill/>
                    <a:ln w="9525">
                      <a:noFill/>
                      <a:miter lim="800000"/>
                      <a:headEnd/>
                      <a:tailEnd/>
                    </a:ln>
                  </pic:spPr>
                </pic:pic>
              </a:graphicData>
            </a:graphic>
          </wp:inline>
        </w:drawing>
      </w:r>
    </w:p>
    <w:p w:rsidR="003F3D5B" w:rsidRDefault="003F3D5B" w:rsidP="003F3D5B">
      <w:pPr>
        <w:jc w:val="center"/>
        <w:rPr>
          <w:sz w:val="20"/>
          <w:szCs w:val="20"/>
        </w:rPr>
      </w:pPr>
      <w:r>
        <w:rPr>
          <w:sz w:val="20"/>
          <w:szCs w:val="20"/>
        </w:rPr>
        <w:t>Klimatické oblasti ČR</w:t>
      </w:r>
    </w:p>
    <w:p w:rsidR="003F3D5B" w:rsidRDefault="003F3D5B" w:rsidP="007D23CA">
      <w:pPr>
        <w:ind w:firstLine="0"/>
        <w:rPr>
          <w:sz w:val="20"/>
          <w:szCs w:val="20"/>
        </w:rPr>
      </w:pPr>
    </w:p>
    <w:p w:rsidR="003F3D5B" w:rsidRDefault="003F3D5B" w:rsidP="007D23CA">
      <w:pPr>
        <w:ind w:firstLine="0"/>
        <w:jc w:val="center"/>
        <w:rPr>
          <w:sz w:val="20"/>
          <w:szCs w:val="20"/>
        </w:rPr>
      </w:pPr>
      <w:r>
        <w:rPr>
          <w:noProof/>
          <w:sz w:val="20"/>
          <w:szCs w:val="20"/>
        </w:rPr>
        <w:drawing>
          <wp:inline distT="0" distB="0" distL="0" distR="0">
            <wp:extent cx="4889589" cy="2160000"/>
            <wp:effectExtent l="19050" t="0" r="6261" b="0"/>
            <wp:docPr id="19"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cstate="print"/>
                    <a:srcRect t="30851" r="30310" b="14328"/>
                    <a:stretch>
                      <a:fillRect/>
                    </a:stretch>
                  </pic:blipFill>
                  <pic:spPr bwMode="auto">
                    <a:xfrm>
                      <a:off x="0" y="0"/>
                      <a:ext cx="4889589" cy="2160000"/>
                    </a:xfrm>
                    <a:prstGeom prst="rect">
                      <a:avLst/>
                    </a:prstGeom>
                    <a:noFill/>
                    <a:ln w="9525">
                      <a:noFill/>
                      <a:miter lim="800000"/>
                      <a:headEnd/>
                      <a:tailEnd/>
                    </a:ln>
                  </pic:spPr>
                </pic:pic>
              </a:graphicData>
            </a:graphic>
          </wp:inline>
        </w:drawing>
      </w:r>
    </w:p>
    <w:p w:rsidR="003F3D5B" w:rsidRPr="00C11AE1" w:rsidRDefault="003F3D5B" w:rsidP="003F3D5B">
      <w:pPr>
        <w:jc w:val="center"/>
        <w:rPr>
          <w:sz w:val="20"/>
          <w:szCs w:val="20"/>
        </w:rPr>
      </w:pPr>
      <w:r>
        <w:rPr>
          <w:sz w:val="20"/>
          <w:szCs w:val="20"/>
        </w:rPr>
        <w:t>Fytogeografické členění ČR</w:t>
      </w:r>
    </w:p>
    <w:p w:rsidR="003F3D5B" w:rsidRDefault="003F3D5B" w:rsidP="003F3D5B">
      <w:pPr>
        <w:rPr>
          <w:sz w:val="20"/>
          <w:szCs w:val="20"/>
        </w:rPr>
      </w:pPr>
    </w:p>
    <w:p w:rsidR="003F3D5B" w:rsidRDefault="003F3D5B" w:rsidP="007D23CA">
      <w:pPr>
        <w:ind w:firstLine="0"/>
        <w:jc w:val="center"/>
        <w:rPr>
          <w:sz w:val="20"/>
          <w:szCs w:val="20"/>
        </w:rPr>
      </w:pPr>
      <w:r>
        <w:rPr>
          <w:noProof/>
        </w:rPr>
        <w:drawing>
          <wp:inline distT="0" distB="0" distL="0" distR="0">
            <wp:extent cx="4823514" cy="2160000"/>
            <wp:effectExtent l="19050" t="0" r="0" b="0"/>
            <wp:docPr id="28"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3" cstate="print"/>
                    <a:srcRect t="31117" r="30310" b="13298"/>
                    <a:stretch>
                      <a:fillRect/>
                    </a:stretch>
                  </pic:blipFill>
                  <pic:spPr bwMode="auto">
                    <a:xfrm>
                      <a:off x="0" y="0"/>
                      <a:ext cx="4823514" cy="2160000"/>
                    </a:xfrm>
                    <a:prstGeom prst="rect">
                      <a:avLst/>
                    </a:prstGeom>
                    <a:noFill/>
                    <a:ln w="9525">
                      <a:noFill/>
                      <a:miter lim="800000"/>
                      <a:headEnd/>
                      <a:tailEnd/>
                    </a:ln>
                  </pic:spPr>
                </pic:pic>
              </a:graphicData>
            </a:graphic>
          </wp:inline>
        </w:drawing>
      </w:r>
    </w:p>
    <w:p w:rsidR="003F3D5B" w:rsidRPr="00C11AE1" w:rsidRDefault="003F3D5B" w:rsidP="003F3D5B">
      <w:pPr>
        <w:jc w:val="center"/>
        <w:rPr>
          <w:sz w:val="20"/>
          <w:szCs w:val="20"/>
        </w:rPr>
      </w:pPr>
      <w:r w:rsidRPr="00C11AE1">
        <w:rPr>
          <w:sz w:val="20"/>
          <w:szCs w:val="20"/>
        </w:rPr>
        <w:t>Potenciální přirozená vegetace</w:t>
      </w:r>
      <w:r>
        <w:rPr>
          <w:sz w:val="20"/>
          <w:szCs w:val="20"/>
        </w:rPr>
        <w:t xml:space="preserve"> ČR</w:t>
      </w:r>
    </w:p>
    <w:p w:rsidR="003F3D5B" w:rsidRDefault="003F3D5B" w:rsidP="003F3D5B">
      <w:pPr>
        <w:ind w:firstLine="0"/>
        <w:rPr>
          <w:szCs w:val="22"/>
        </w:rPr>
      </w:pPr>
    </w:p>
    <w:p w:rsidR="00B475D5" w:rsidRDefault="00B475D5" w:rsidP="00D57F46">
      <w:pPr>
        <w:pStyle w:val="Nadpis2"/>
        <w:numPr>
          <w:ilvl w:val="1"/>
          <w:numId w:val="30"/>
        </w:numPr>
        <w:ind w:left="567"/>
      </w:pPr>
      <w:bookmarkStart w:id="7" w:name="_Toc415337725"/>
      <w:r>
        <w:t>ÚDAJE O STAVBĚ</w:t>
      </w:r>
      <w:bookmarkEnd w:id="7"/>
    </w:p>
    <w:p w:rsidR="00B475D5" w:rsidRDefault="00B475D5" w:rsidP="00D57F46">
      <w:pPr>
        <w:rPr>
          <w:szCs w:val="22"/>
        </w:rPr>
      </w:pPr>
    </w:p>
    <w:p w:rsidR="00D57F46" w:rsidRDefault="00D57F46" w:rsidP="00D57F46">
      <w:pPr>
        <w:rPr>
          <w:szCs w:val="22"/>
        </w:rPr>
      </w:pPr>
      <w:r>
        <w:rPr>
          <w:szCs w:val="22"/>
        </w:rPr>
        <w:t>II. etapa zahrnuje instalaci a výstavbu nově navržených herních prvků a doplňuje I. Etapu Komplexní revitalizaci veřejných prostor v sídlišti Janov, IV: Volnočasový areál ZŠ Janov.</w:t>
      </w:r>
    </w:p>
    <w:p w:rsidR="00D57F46" w:rsidRDefault="00D57F46" w:rsidP="00D57F46">
      <w:pPr>
        <w:rPr>
          <w:szCs w:val="22"/>
        </w:rPr>
      </w:pPr>
      <w:r>
        <w:rPr>
          <w:szCs w:val="22"/>
        </w:rPr>
        <w:t xml:space="preserve">Herní prvky jsou funkčně a účelně vybrány, aby sloužili všem dětem navštěvujícím ZŠ od 1. </w:t>
      </w:r>
      <w:r w:rsidR="00E421D1">
        <w:rPr>
          <w:szCs w:val="22"/>
        </w:rPr>
        <w:t>třídy</w:t>
      </w:r>
      <w:r>
        <w:rPr>
          <w:szCs w:val="22"/>
        </w:rPr>
        <w:t xml:space="preserve"> 1 stupně po IX. </w:t>
      </w:r>
      <w:r w:rsidR="00E421D1">
        <w:rPr>
          <w:szCs w:val="22"/>
        </w:rPr>
        <w:t>třídu</w:t>
      </w:r>
      <w:r>
        <w:rPr>
          <w:szCs w:val="22"/>
        </w:rPr>
        <w:t xml:space="preserve"> druhého stupně. Děti si na herních prvcích budou moci procvičit svůj pohybový aparát a objevovat a prohlubovat své hranice a možnosti. </w:t>
      </w:r>
    </w:p>
    <w:p w:rsidR="00D57F46" w:rsidRDefault="00D57F46" w:rsidP="00D57F46">
      <w:pPr>
        <w:rPr>
          <w:szCs w:val="22"/>
        </w:rPr>
      </w:pPr>
      <w:r>
        <w:rPr>
          <w:szCs w:val="22"/>
        </w:rPr>
        <w:t>Jedná se o stavby trvalé na do doby nezávadnosti nebo zastaralosti herních prvků a mobiliáře.</w:t>
      </w:r>
    </w:p>
    <w:p w:rsidR="00D57F46" w:rsidRDefault="00D57F46" w:rsidP="00D57F46">
      <w:pPr>
        <w:rPr>
          <w:szCs w:val="22"/>
        </w:rPr>
        <w:sectPr w:rsidR="00D57F46" w:rsidSect="00F72B7B">
          <w:headerReference w:type="default" r:id="rId24"/>
          <w:footerReference w:type="default" r:id="rId25"/>
          <w:footnotePr>
            <w:pos w:val="beneathText"/>
          </w:footnotePr>
          <w:pgSz w:w="11905" w:h="16837"/>
          <w:pgMar w:top="851" w:right="737" w:bottom="851" w:left="1134" w:header="454" w:footer="454" w:gutter="0"/>
          <w:cols w:space="708"/>
          <w:docGrid w:linePitch="360"/>
        </w:sectPr>
      </w:pPr>
    </w:p>
    <w:p w:rsidR="00B92788" w:rsidRDefault="00AA7102" w:rsidP="00836286">
      <w:pPr>
        <w:pStyle w:val="Nadpis1"/>
      </w:pPr>
      <w:bookmarkStart w:id="8" w:name="_Toc415337726"/>
      <w:r>
        <w:t>SOUHRNNÁ TECHNICKÁ ZPRÁVA</w:t>
      </w:r>
      <w:bookmarkEnd w:id="8"/>
    </w:p>
    <w:p w:rsidR="00A97072" w:rsidRPr="00B570AB" w:rsidRDefault="00A97072" w:rsidP="00836286">
      <w:pPr>
        <w:rPr>
          <w:szCs w:val="22"/>
        </w:rPr>
      </w:pPr>
    </w:p>
    <w:p w:rsidR="0088764D" w:rsidRDefault="00AA7102" w:rsidP="0088764D">
      <w:pPr>
        <w:pStyle w:val="Nadpis2"/>
        <w:numPr>
          <w:ilvl w:val="1"/>
          <w:numId w:val="30"/>
        </w:numPr>
        <w:ind w:left="567"/>
        <w:rPr>
          <w:shd w:val="clear" w:color="auto" w:fill="FFFFFF"/>
        </w:rPr>
      </w:pPr>
      <w:bookmarkStart w:id="9" w:name="_Toc415337727"/>
      <w:r w:rsidRPr="003F3D5B">
        <w:rPr>
          <w:shd w:val="clear" w:color="auto" w:fill="FFFFFF"/>
        </w:rPr>
        <w:t>POPIS ÚZEMÍ STAVBY</w:t>
      </w:r>
      <w:bookmarkEnd w:id="9"/>
    </w:p>
    <w:p w:rsidR="0088764D" w:rsidRDefault="0088764D" w:rsidP="0088764D">
      <w:r>
        <w:t xml:space="preserve">Základní škola leží na pozemcích </w:t>
      </w:r>
      <w:proofErr w:type="spellStart"/>
      <w:proofErr w:type="gramStart"/>
      <w:r>
        <w:t>p.č</w:t>
      </w:r>
      <w:proofErr w:type="spellEnd"/>
      <w:r>
        <w:t>.</w:t>
      </w:r>
      <w:proofErr w:type="gramEnd"/>
      <w:r>
        <w:t xml:space="preserve"> s.t. 344/1</w:t>
      </w:r>
      <w:r w:rsidRPr="00B570AB">
        <w:t xml:space="preserve"> (zastavěná plocha a nádvoří)</w:t>
      </w:r>
      <w:r>
        <w:t xml:space="preserve">, </w:t>
      </w:r>
      <w:proofErr w:type="spellStart"/>
      <w:r>
        <w:t>p.č</w:t>
      </w:r>
      <w:proofErr w:type="spellEnd"/>
      <w:r>
        <w:t>. s.t. 344/2</w:t>
      </w:r>
      <w:r w:rsidRPr="00B570AB">
        <w:t xml:space="preserve"> (zastavěná plocha a nádvoří)</w:t>
      </w:r>
      <w:r>
        <w:t xml:space="preserve">, </w:t>
      </w:r>
      <w:proofErr w:type="spellStart"/>
      <w:r>
        <w:t>p.č</w:t>
      </w:r>
      <w:proofErr w:type="spellEnd"/>
      <w:r>
        <w:t>. s.t. 344/3</w:t>
      </w:r>
      <w:r w:rsidRPr="00B570AB">
        <w:t xml:space="preserve"> (zastavěná plocha a nádvoří)</w:t>
      </w:r>
      <w:r>
        <w:t xml:space="preserve">, </w:t>
      </w:r>
      <w:proofErr w:type="spellStart"/>
      <w:r>
        <w:t>p.č</w:t>
      </w:r>
      <w:proofErr w:type="spellEnd"/>
      <w:r>
        <w:t>. s.t. 343</w:t>
      </w:r>
      <w:r w:rsidRPr="00B570AB">
        <w:t xml:space="preserve"> (zastavěná plocha a nádvoří)</w:t>
      </w:r>
      <w:r>
        <w:t xml:space="preserve">, </w:t>
      </w:r>
      <w:proofErr w:type="spellStart"/>
      <w:r>
        <w:t>p.č</w:t>
      </w:r>
      <w:proofErr w:type="spellEnd"/>
      <w:r>
        <w:t xml:space="preserve">. 577/22 (ostatní plocha – ostatní komunikace), </w:t>
      </w:r>
      <w:proofErr w:type="spellStart"/>
      <w:r>
        <w:t>p.č</w:t>
      </w:r>
      <w:proofErr w:type="spellEnd"/>
      <w:r>
        <w:t xml:space="preserve">. 577/23 (ostatní plocha – ostatní komunikace), </w:t>
      </w:r>
      <w:proofErr w:type="spellStart"/>
      <w:r>
        <w:t>p.č</w:t>
      </w:r>
      <w:proofErr w:type="spellEnd"/>
      <w:r>
        <w:t xml:space="preserve">. 577/73 (ostatní plocha - zeleň), </w:t>
      </w:r>
      <w:proofErr w:type="spellStart"/>
      <w:r>
        <w:t>p.č</w:t>
      </w:r>
      <w:proofErr w:type="spellEnd"/>
      <w:r>
        <w:t xml:space="preserve">. 577/74 (ostatní plocha – ostatní komunikace), </w:t>
      </w:r>
      <w:proofErr w:type="spellStart"/>
      <w:r>
        <w:t>p.č</w:t>
      </w:r>
      <w:proofErr w:type="spellEnd"/>
      <w:r>
        <w:t xml:space="preserve">. 577/75 (ostatní plocha - zeleň), </w:t>
      </w:r>
      <w:proofErr w:type="spellStart"/>
      <w:r>
        <w:t>p.č</w:t>
      </w:r>
      <w:proofErr w:type="spellEnd"/>
      <w:r>
        <w:t xml:space="preserve">. 577/188 (ostatní plocha - zeleň) a </w:t>
      </w:r>
      <w:proofErr w:type="spellStart"/>
      <w:r>
        <w:t>p.č</w:t>
      </w:r>
      <w:proofErr w:type="spellEnd"/>
      <w:r>
        <w:t xml:space="preserve">. 577/24 (ostatní plocha – sportoviště a rekreační plocha),ulice Přátelství 160, </w:t>
      </w:r>
      <w:r w:rsidRPr="00B570AB">
        <w:t xml:space="preserve">obec Litvínov, k.ú. </w:t>
      </w:r>
      <w:r>
        <w:t>Janov u Litvínova</w:t>
      </w:r>
      <w:r w:rsidRPr="00B570AB">
        <w:t>. Je v </w:t>
      </w:r>
      <w:r>
        <w:t xml:space="preserve">provozu přes 30 let a je umístěna v typizované panelákové zástavbě. </w:t>
      </w:r>
    </w:p>
    <w:p w:rsidR="0088764D" w:rsidRDefault="0088764D" w:rsidP="0088764D">
      <w:r>
        <w:t xml:space="preserve">Celková výměra zájmového území je cca 36.794 m2. Celková výměra řešeného území na </w:t>
      </w:r>
      <w:proofErr w:type="spellStart"/>
      <w:proofErr w:type="gramStart"/>
      <w:r>
        <w:t>p.č</w:t>
      </w:r>
      <w:proofErr w:type="spellEnd"/>
      <w:r>
        <w:t>.</w:t>
      </w:r>
      <w:proofErr w:type="gramEnd"/>
      <w:r>
        <w:t xml:space="preserve"> 577/24 je cca 974 m2.</w:t>
      </w:r>
    </w:p>
    <w:p w:rsidR="0088764D" w:rsidRDefault="0088764D" w:rsidP="0088764D"/>
    <w:p w:rsidR="0088764D" w:rsidRPr="00B570AB" w:rsidRDefault="0088764D" w:rsidP="0088764D">
      <w:r>
        <w:t>Pozemek je v současné době využíván jako sportoviště a rekreační plocha. Ke stejnému účelu bude sloužit i po I. Etapě revitalizace. Na pozemku jsou nebo budou zrekonstruovány zpevněné plochy, sportoviště, trávník, plochy stávajících herních prvků budou doplněny novými herními prvky. Provedená i plánovaná stavba nebude mít na okolní prostředí odlišný vliv</w:t>
      </w:r>
      <w:r w:rsidR="00EB562A">
        <w:t>,</w:t>
      </w:r>
      <w:r>
        <w:t xml:space="preserve"> než doposud měla. </w:t>
      </w:r>
    </w:p>
    <w:p w:rsidR="0088764D" w:rsidRDefault="0088764D" w:rsidP="0088764D"/>
    <w:p w:rsidR="0088764D" w:rsidRDefault="0088764D" w:rsidP="0088764D">
      <w:pPr>
        <w:pStyle w:val="Nadpis2"/>
        <w:numPr>
          <w:ilvl w:val="1"/>
          <w:numId w:val="30"/>
        </w:numPr>
        <w:ind w:left="567"/>
      </w:pPr>
      <w:bookmarkStart w:id="10" w:name="_Toc415337728"/>
      <w:r>
        <w:t>CELKOVÝ POPIS STAVBY</w:t>
      </w:r>
      <w:bookmarkEnd w:id="10"/>
    </w:p>
    <w:p w:rsidR="0088764D" w:rsidRDefault="00841691" w:rsidP="0088764D">
      <w:pPr>
        <w:pStyle w:val="Nadpis3"/>
        <w:ind w:left="709"/>
      </w:pPr>
      <w:bookmarkStart w:id="11" w:name="_Toc415337729"/>
      <w:r>
        <w:t>ÚČEL A UŽÍVÁNÍ STAVBY</w:t>
      </w:r>
      <w:bookmarkEnd w:id="11"/>
    </w:p>
    <w:p w:rsidR="0088764D" w:rsidRPr="0088764D" w:rsidRDefault="0088764D" w:rsidP="0088764D">
      <w:r>
        <w:t>Navržené herní prvky budou využívány k procvičení pohybového aparátu a procvičování a zjišťování svých hranic žáky základní školy při volnočasovém pobytu v areálu nebo při vyučovacích hodinách.</w:t>
      </w:r>
    </w:p>
    <w:p w:rsidR="0088764D" w:rsidRPr="0088764D" w:rsidRDefault="00C30FDF" w:rsidP="00841691">
      <w:pPr>
        <w:pStyle w:val="Nadpis3"/>
        <w:ind w:left="709"/>
      </w:pPr>
      <w:bookmarkStart w:id="12" w:name="_Toc415337730"/>
      <w:r>
        <w:t>CELKOVÉ PROVOZNÍ ŘEŠENÍ, TECHNOLOGIE VÝROBY</w:t>
      </w:r>
      <w:bookmarkEnd w:id="12"/>
    </w:p>
    <w:p w:rsidR="00841691" w:rsidRPr="00747281" w:rsidRDefault="00841691" w:rsidP="00841691">
      <w:r w:rsidRPr="00747281">
        <w:rPr>
          <w:rStyle w:val="Siln"/>
          <w:b w:val="0"/>
        </w:rPr>
        <w:t xml:space="preserve">Herní prvky budou vyrobeny ze dřeva s dostatečnou přirozenou odolností ve shodě s třídami 1 a 2 přirozené trvanlivosti proti dřevokazným houbám dle ČSN EN 350-2:1994. Výrobky budou v souladu s normou ČSN EN 1176 a budou </w:t>
      </w:r>
      <w:r>
        <w:rPr>
          <w:rStyle w:val="Siln"/>
          <w:b w:val="0"/>
        </w:rPr>
        <w:t xml:space="preserve">k nim </w:t>
      </w:r>
      <w:r w:rsidRPr="00747281">
        <w:rPr>
          <w:rStyle w:val="Siln"/>
          <w:b w:val="0"/>
        </w:rPr>
        <w:t>doloženy platné certifikáty herních prvků</w:t>
      </w:r>
      <w:r>
        <w:rPr>
          <w:rStyle w:val="Siln"/>
          <w:b w:val="0"/>
        </w:rPr>
        <w:t>.</w:t>
      </w:r>
    </w:p>
    <w:p w:rsidR="00841691" w:rsidRPr="00A34FCE" w:rsidRDefault="00841691" w:rsidP="00841691">
      <w:pPr>
        <w:pStyle w:val="Nadpis3"/>
        <w:numPr>
          <w:ilvl w:val="0"/>
          <w:numId w:val="0"/>
        </w:numPr>
        <w:rPr>
          <w:rFonts w:eastAsia="Lucida Sans Unicode"/>
        </w:rPr>
      </w:pPr>
      <w:bookmarkStart w:id="13" w:name="_Toc375996218"/>
      <w:bookmarkStart w:id="14" w:name="_Toc391034712"/>
      <w:bookmarkStart w:id="15" w:name="_Toc415337731"/>
      <w:r w:rsidRPr="00A34FCE">
        <w:rPr>
          <w:rFonts w:eastAsia="Lucida Sans Unicode"/>
        </w:rPr>
        <w:t>DŘEVO</w:t>
      </w:r>
      <w:bookmarkEnd w:id="13"/>
      <w:bookmarkEnd w:id="14"/>
      <w:bookmarkEnd w:id="15"/>
    </w:p>
    <w:p w:rsidR="00841691" w:rsidRPr="00F7516B" w:rsidRDefault="00841691" w:rsidP="00841691">
      <w:pPr>
        <w:spacing w:line="217" w:lineRule="atLeast"/>
      </w:pPr>
      <w:r w:rsidRPr="00F7516B">
        <w:t xml:space="preserve">Akát je nejodolnější dřevina proti dřevokazným houbám (hnilobě),  rostoucí v mírném pásmu. Jedná se o dřevinu jádrovou. Jádrová část má ve stromě především mechanickou funkci a neobsahuje téměř žádné živiny, bělová část má vodivou funkci - rozvádí živiny. Po odstranění běle zůstává pouze kvalitní jádro a tím, že neobsahuje žádné živiny je dřevo velmi odolné proti dřevokazným houbám a dřevokaznému hmyzu. Akátové dřevo obsahuje přírodní chemické látky (antioxidanty, fenolické </w:t>
      </w:r>
      <w:proofErr w:type="gramStart"/>
      <w:r w:rsidRPr="00F7516B">
        <w:t>látky...), které</w:t>
      </w:r>
      <w:proofErr w:type="gramEnd"/>
      <w:r w:rsidRPr="00F7516B">
        <w:t xml:space="preserve"> působí jako přirozená impregnace, a to v celém jeho průřezu. </w:t>
      </w:r>
    </w:p>
    <w:p w:rsidR="00841691" w:rsidRPr="00F7516B" w:rsidRDefault="00841691" w:rsidP="00841691">
      <w:pPr>
        <w:spacing w:line="217" w:lineRule="atLeast"/>
      </w:pPr>
      <w:r w:rsidRPr="00F7516B">
        <w:t>Akát má dvakrát více dřevní hmoty na svůj objem (než například smrk) to znamená, že se jedná o dřevinu velmi tvrdou a houževnatou. Akát je velice pružný a špatně nasákavý, tudíž velmi vhodný pro stavbu venkovních konstrukcí, která odolává povětrnostním podmínkám a styku se zemí i bez povrchové úpravy (starodávné vinice). Akát se vyznačuje dlouhou životností a minimální údržbou.</w:t>
      </w:r>
    </w:p>
    <w:p w:rsidR="00841691" w:rsidRPr="00F7516B" w:rsidRDefault="00841691" w:rsidP="00841691">
      <w:pPr>
        <w:pStyle w:val="Nadpis3"/>
        <w:numPr>
          <w:ilvl w:val="0"/>
          <w:numId w:val="0"/>
        </w:numPr>
        <w:rPr>
          <w:rFonts w:eastAsia="Lucida Sans Unicode"/>
        </w:rPr>
      </w:pPr>
      <w:bookmarkStart w:id="16" w:name="_Toc349070751"/>
      <w:bookmarkStart w:id="17" w:name="_Toc375996219"/>
      <w:bookmarkStart w:id="18" w:name="_Toc391034713"/>
      <w:bookmarkStart w:id="19" w:name="_Toc415337732"/>
      <w:r w:rsidRPr="00F7516B">
        <w:rPr>
          <w:rFonts w:eastAsia="Lucida Sans Unicode"/>
        </w:rPr>
        <w:t>POVRCHOVÁ ÚPRAVA DŘEVA</w:t>
      </w:r>
      <w:bookmarkEnd w:id="16"/>
      <w:bookmarkEnd w:id="17"/>
      <w:bookmarkEnd w:id="18"/>
      <w:bookmarkEnd w:id="19"/>
    </w:p>
    <w:p w:rsidR="00573DEA" w:rsidRDefault="00573DEA" w:rsidP="00841691">
      <w:pPr>
        <w:pStyle w:val="Nadpis3"/>
        <w:numPr>
          <w:ilvl w:val="0"/>
          <w:numId w:val="0"/>
        </w:numPr>
        <w:rPr>
          <w:rFonts w:ascii="Times New Roman" w:eastAsia="Arial Unicode MS" w:hAnsi="Times New Roman"/>
          <w:b w:val="0"/>
          <w:bCs w:val="0"/>
          <w:sz w:val="22"/>
          <w:szCs w:val="24"/>
        </w:rPr>
      </w:pPr>
      <w:bookmarkStart w:id="20" w:name="_Toc349070752"/>
      <w:bookmarkStart w:id="21" w:name="_Toc375996220"/>
      <w:bookmarkStart w:id="22" w:name="_Toc391034714"/>
      <w:bookmarkStart w:id="23" w:name="_Toc415337733"/>
      <w:r w:rsidRPr="00573DEA">
        <w:rPr>
          <w:rFonts w:ascii="Times New Roman" w:eastAsia="Arial Unicode MS" w:hAnsi="Times New Roman"/>
          <w:b w:val="0"/>
          <w:bCs w:val="0"/>
          <w:sz w:val="22"/>
          <w:szCs w:val="24"/>
        </w:rPr>
        <w:t>tenkovrstvá impregnační lazura na vodní bázi, určená pro externí použití, odolná vůči klimatickým podmínkám, ředitelná vodou, netoxická pro hmyz, testovaná podle DIN EN 71-3 - Nezávadná pro hračky, ochrana dřeva proti zamodrání, netrhavá a nepraskavá, nátěr ve 2 vrstvách, odstín akátové dřevo.</w:t>
      </w:r>
    </w:p>
    <w:p w:rsidR="00841691" w:rsidRPr="00573DEA" w:rsidRDefault="00841691" w:rsidP="00841691">
      <w:pPr>
        <w:pStyle w:val="Nadpis3"/>
        <w:numPr>
          <w:ilvl w:val="0"/>
          <w:numId w:val="0"/>
        </w:numPr>
        <w:rPr>
          <w:rFonts w:eastAsia="Lucida Sans Unicode"/>
        </w:rPr>
      </w:pPr>
      <w:r w:rsidRPr="00573DEA">
        <w:rPr>
          <w:rFonts w:eastAsia="Lucida Sans Unicode"/>
        </w:rPr>
        <w:t>KOTVENÍ DŘEVĚNÝCH STOJIN</w:t>
      </w:r>
      <w:bookmarkEnd w:id="20"/>
      <w:bookmarkEnd w:id="21"/>
      <w:bookmarkEnd w:id="22"/>
      <w:bookmarkEnd w:id="23"/>
    </w:p>
    <w:p w:rsidR="00841691" w:rsidRPr="00A34FCE" w:rsidRDefault="00841691" w:rsidP="00841691">
      <w:pPr>
        <w:rPr>
          <w:rFonts w:eastAsia="ComicSansMS"/>
        </w:rPr>
      </w:pPr>
      <w:r w:rsidRPr="00F7516B">
        <w:rPr>
          <w:rFonts w:eastAsia="ComicSansMS"/>
        </w:rPr>
        <w:t xml:space="preserve">Dřevěné stojiny budou </w:t>
      </w:r>
      <w:r>
        <w:rPr>
          <w:rFonts w:eastAsia="ComicSansMS"/>
        </w:rPr>
        <w:t>kotveny bez patek, zabetonovány</w:t>
      </w:r>
      <w:r w:rsidRPr="00F7516B">
        <w:rPr>
          <w:rFonts w:eastAsia="ComicSansMS"/>
        </w:rPr>
        <w:t xml:space="preserve"> přímo v terénu, betonem kvality B 25 v hloubkách 40- 90cm dle náročnosti prvku</w:t>
      </w:r>
      <w:r>
        <w:rPr>
          <w:rFonts w:eastAsia="ComicSansMS"/>
        </w:rPr>
        <w:t>.</w:t>
      </w:r>
    </w:p>
    <w:p w:rsidR="00841691" w:rsidRPr="00F7516B" w:rsidRDefault="00841691" w:rsidP="00841691">
      <w:pPr>
        <w:pStyle w:val="Nadpis3"/>
        <w:numPr>
          <w:ilvl w:val="0"/>
          <w:numId w:val="0"/>
        </w:numPr>
        <w:rPr>
          <w:rFonts w:eastAsia="Lucida Sans Unicode"/>
        </w:rPr>
      </w:pPr>
      <w:bookmarkStart w:id="24" w:name="_Toc349070753"/>
      <w:bookmarkStart w:id="25" w:name="_Toc375996221"/>
      <w:bookmarkStart w:id="26" w:name="_Toc391034715"/>
      <w:bookmarkStart w:id="27" w:name="_Toc415337734"/>
      <w:r w:rsidRPr="00F7516B">
        <w:rPr>
          <w:rFonts w:eastAsia="Lucida Sans Unicode"/>
        </w:rPr>
        <w:t>KOVOVÉ DÍLY</w:t>
      </w:r>
      <w:bookmarkEnd w:id="24"/>
      <w:bookmarkEnd w:id="25"/>
      <w:bookmarkEnd w:id="26"/>
      <w:bookmarkEnd w:id="27"/>
    </w:p>
    <w:p w:rsidR="00841691" w:rsidRPr="00A34FCE" w:rsidRDefault="00841691" w:rsidP="00841691">
      <w:pPr>
        <w:rPr>
          <w:rFonts w:eastAsia="Lucida Sans Unicode"/>
        </w:rPr>
      </w:pPr>
      <w:r w:rsidRPr="00F7516B">
        <w:rPr>
          <w:rFonts w:eastAsia="Lucida Sans Unicode"/>
        </w:rPr>
        <w:t>Kovové díly budou dimenzovány pro zatížení odpovídající těžkému průmyslovému použití. V</w:t>
      </w:r>
      <w:r w:rsidRPr="00F7516B">
        <w:t>eškerý spojovací materiál je z nerezové oceli, hliníku či žárově zinkován či s </w:t>
      </w:r>
      <w:proofErr w:type="spellStart"/>
      <w:r w:rsidRPr="00F7516B">
        <w:t>komaxitovou</w:t>
      </w:r>
      <w:proofErr w:type="spellEnd"/>
      <w:r w:rsidRPr="00F7516B">
        <w:t xml:space="preserve"> úpravou;  části vystavené otěru (požární tyče, hrazdy, řetězy, apod.) jsou z kvalitní nerez oceli.</w:t>
      </w:r>
    </w:p>
    <w:p w:rsidR="00841691" w:rsidRPr="00781799" w:rsidRDefault="00841691" w:rsidP="00841691">
      <w:pPr>
        <w:pStyle w:val="Nadpis3"/>
        <w:numPr>
          <w:ilvl w:val="0"/>
          <w:numId w:val="0"/>
        </w:numPr>
      </w:pPr>
      <w:bookmarkStart w:id="28" w:name="_Toc349070754"/>
      <w:bookmarkStart w:id="29" w:name="_Toc375996222"/>
      <w:bookmarkStart w:id="30" w:name="_Toc391034716"/>
      <w:bookmarkStart w:id="31" w:name="_Toc415337735"/>
      <w:r w:rsidRPr="00F7516B">
        <w:t>LANA</w:t>
      </w:r>
      <w:bookmarkEnd w:id="28"/>
      <w:r>
        <w:t xml:space="preserve"> A SÍTĚ</w:t>
      </w:r>
      <w:bookmarkEnd w:id="29"/>
      <w:bookmarkEnd w:id="30"/>
      <w:bookmarkEnd w:id="31"/>
    </w:p>
    <w:p w:rsidR="00841691" w:rsidRPr="00747281" w:rsidRDefault="00841691" w:rsidP="00841691">
      <w:pPr>
        <w:rPr>
          <w:rStyle w:val="Siln"/>
          <w:b w:val="0"/>
        </w:rPr>
      </w:pPr>
      <w:r w:rsidRPr="00F7516B">
        <w:t>Veškerá konstrukční lana (</w:t>
      </w:r>
      <w:proofErr w:type="spellStart"/>
      <w:r w:rsidRPr="00F7516B">
        <w:t>lezící</w:t>
      </w:r>
      <w:proofErr w:type="spellEnd"/>
      <w:r w:rsidRPr="00F7516B">
        <w:t xml:space="preserve"> sítě, lávky, lana hnízd apod.) jsou zhotovena z polypropylenových lan s ocelovým kordem.</w:t>
      </w:r>
      <w:r w:rsidR="00A322AA">
        <w:t xml:space="preserve"> </w:t>
      </w:r>
      <w:bookmarkStart w:id="32" w:name="_GoBack"/>
      <w:bookmarkEnd w:id="32"/>
      <w:r w:rsidRPr="00747281">
        <w:rPr>
          <w:rStyle w:val="Siln"/>
          <w:b w:val="0"/>
        </w:rPr>
        <w:t>Sítě budou zhotoveny z lan s ocelovým kordem s vhodným opletem (dle ČSN EN 1176)</w:t>
      </w:r>
      <w:r>
        <w:rPr>
          <w:rStyle w:val="Siln"/>
          <w:b w:val="0"/>
        </w:rPr>
        <w:t>.</w:t>
      </w:r>
    </w:p>
    <w:p w:rsidR="00841691" w:rsidRPr="00781799" w:rsidRDefault="00841691" w:rsidP="00841691">
      <w:pPr>
        <w:pStyle w:val="Nadpis3"/>
        <w:numPr>
          <w:ilvl w:val="0"/>
          <w:numId w:val="0"/>
        </w:numPr>
        <w:rPr>
          <w:rFonts w:eastAsia="Lucida Sans Unicode"/>
        </w:rPr>
      </w:pPr>
      <w:bookmarkStart w:id="33" w:name="_Toc349070755"/>
      <w:bookmarkStart w:id="34" w:name="_Toc375996223"/>
      <w:bookmarkStart w:id="35" w:name="_Toc391034717"/>
      <w:bookmarkStart w:id="36" w:name="_Toc415337736"/>
      <w:r w:rsidRPr="00841691">
        <w:rPr>
          <w:rFonts w:eastAsia="Lucida Sans Unicode"/>
        </w:rPr>
        <w:t>PERA</w:t>
      </w:r>
      <w:bookmarkEnd w:id="33"/>
      <w:bookmarkEnd w:id="34"/>
      <w:bookmarkEnd w:id="35"/>
      <w:bookmarkEnd w:id="36"/>
    </w:p>
    <w:p w:rsidR="00841691" w:rsidRPr="00F7516B" w:rsidRDefault="00841691" w:rsidP="00841691">
      <w:pPr>
        <w:spacing w:line="18" w:lineRule="atLeast"/>
        <w:rPr>
          <w:rFonts w:eastAsia="Lucida Sans Unicode"/>
          <w:szCs w:val="22"/>
        </w:rPr>
      </w:pPr>
      <w:r>
        <w:rPr>
          <w:rFonts w:eastAsia="Lucida Sans Unicode"/>
          <w:szCs w:val="22"/>
        </w:rPr>
        <w:t>Pera budou zhotovena z</w:t>
      </w:r>
      <w:r w:rsidRPr="00F7516B">
        <w:rPr>
          <w:rFonts w:eastAsia="Lucida Sans Unicode"/>
          <w:szCs w:val="22"/>
        </w:rPr>
        <w:t xml:space="preserve"> pérové oceli dle DIN 17225, povrch bude upraven kuličkováním, což omezuje možnost vzniku povrchových trhlin a únavového lomu. Pera by měla projít testem zatížením </w:t>
      </w:r>
      <w:smartTag w:uri="urn:schemas-microsoft-com:office:smarttags" w:element="metricconverter">
        <w:smartTagPr>
          <w:attr w:name="ProductID" w:val="64 kg"/>
        </w:smartTagPr>
        <w:r w:rsidRPr="00F7516B">
          <w:rPr>
            <w:rFonts w:eastAsia="Lucida Sans Unicode"/>
            <w:szCs w:val="22"/>
          </w:rPr>
          <w:t>64 kg</w:t>
        </w:r>
      </w:smartTag>
      <w:r w:rsidRPr="00F7516B">
        <w:rPr>
          <w:rFonts w:eastAsia="Lucida Sans Unicode"/>
          <w:szCs w:val="22"/>
        </w:rPr>
        <w:t xml:space="preserve"> s výchylkou 30°. Tyto testy zaručují, že při normálním používání si pero zachová své vlastnosti ještě po více než 5 letech. </w:t>
      </w:r>
    </w:p>
    <w:p w:rsidR="00841691" w:rsidRPr="00F7516B" w:rsidRDefault="00841691" w:rsidP="00841691">
      <w:pPr>
        <w:spacing w:line="18" w:lineRule="atLeast"/>
        <w:rPr>
          <w:rFonts w:eastAsia="Lucida Sans Unicode"/>
          <w:szCs w:val="22"/>
        </w:rPr>
      </w:pPr>
      <w:r w:rsidRPr="00F7516B">
        <w:rPr>
          <w:rFonts w:eastAsia="Lucida Sans Unicode"/>
          <w:szCs w:val="22"/>
        </w:rPr>
        <w:t xml:space="preserve">Zemní kotvy budou zhotoveny z ocelových pásů tloušťky </w:t>
      </w:r>
      <w:smartTag w:uri="urn:schemas-microsoft-com:office:smarttags" w:element="metricconverter">
        <w:smartTagPr>
          <w:attr w:name="ProductID" w:val="2 mm"/>
        </w:smartTagPr>
        <w:r w:rsidRPr="00F7516B">
          <w:rPr>
            <w:rFonts w:eastAsia="Lucida Sans Unicode"/>
            <w:szCs w:val="22"/>
          </w:rPr>
          <w:t>2 mm</w:t>
        </w:r>
      </w:smartTag>
      <w:r w:rsidRPr="00F7516B">
        <w:rPr>
          <w:rFonts w:eastAsia="Lucida Sans Unicode"/>
          <w:szCs w:val="22"/>
        </w:rPr>
        <w:t xml:space="preserve">, galvanicky pozinkovány vrstvou o minimální tloušťce 42 </w:t>
      </w:r>
      <w:proofErr w:type="spellStart"/>
      <w:r w:rsidRPr="00F7516B">
        <w:rPr>
          <w:rFonts w:eastAsia="Lucida Sans Unicode"/>
          <w:szCs w:val="22"/>
        </w:rPr>
        <w:t>μm</w:t>
      </w:r>
      <w:proofErr w:type="spellEnd"/>
      <w:r w:rsidRPr="00F7516B">
        <w:rPr>
          <w:rFonts w:eastAsia="Lucida Sans Unicode"/>
          <w:szCs w:val="22"/>
        </w:rPr>
        <w:t xml:space="preserve"> v souladu s normou NEN 1275. Kotvy budou připevněny k vlastnímu hracímu prvku pomocí šroubů a jejich konstrukce musí zaručovat, že žádné dřevěné prvky nebudou v přímém kontaktu se zemí. </w:t>
      </w:r>
    </w:p>
    <w:p w:rsidR="00841691" w:rsidRPr="00F7516B" w:rsidRDefault="00841691" w:rsidP="00841691">
      <w:pPr>
        <w:tabs>
          <w:tab w:val="left" w:pos="2410"/>
        </w:tabs>
        <w:spacing w:line="18" w:lineRule="atLeast"/>
        <w:rPr>
          <w:rFonts w:eastAsia="Lucida Sans Unicode"/>
          <w:szCs w:val="22"/>
        </w:rPr>
      </w:pPr>
      <w:r w:rsidRPr="00F7516B">
        <w:rPr>
          <w:rFonts w:eastAsia="Lucida Sans Unicode"/>
          <w:szCs w:val="22"/>
        </w:rPr>
        <w:t>Pružiny se zemní kotvou budou zabetonovány do vykopané jámy velikosti cca 50 x 60cm, v mocnosti 25cm, betonem kvality B 25.</w:t>
      </w:r>
    </w:p>
    <w:p w:rsidR="00841691" w:rsidRPr="00F7516B" w:rsidRDefault="00841691" w:rsidP="00841691">
      <w:pPr>
        <w:pStyle w:val="Nadpis3"/>
        <w:numPr>
          <w:ilvl w:val="0"/>
          <w:numId w:val="0"/>
        </w:numPr>
        <w:rPr>
          <w:rFonts w:eastAsia="Lucida Sans Unicode"/>
        </w:rPr>
      </w:pPr>
      <w:bookmarkStart w:id="37" w:name="_Toc349070756"/>
      <w:bookmarkStart w:id="38" w:name="_Toc375996224"/>
      <w:bookmarkStart w:id="39" w:name="_Toc391034718"/>
      <w:bookmarkStart w:id="40" w:name="_Toc415337737"/>
      <w:r w:rsidRPr="00F7516B">
        <w:rPr>
          <w:rFonts w:eastAsia="Lucida Sans Unicode"/>
        </w:rPr>
        <w:t>SKLUZY Z PLASTU</w:t>
      </w:r>
      <w:bookmarkEnd w:id="37"/>
      <w:bookmarkEnd w:id="38"/>
      <w:bookmarkEnd w:id="39"/>
      <w:bookmarkEnd w:id="40"/>
    </w:p>
    <w:p w:rsidR="00841691" w:rsidRPr="00F7516B" w:rsidRDefault="00841691" w:rsidP="00841691">
      <w:pPr>
        <w:rPr>
          <w:rFonts w:eastAsia="Lucida Sans Unicode"/>
        </w:rPr>
      </w:pPr>
      <w:r w:rsidRPr="00F7516B">
        <w:rPr>
          <w:rFonts w:eastAsia="Lucida Sans Unicode"/>
        </w:rPr>
        <w:t xml:space="preserve">Všechny hrany musí být ohnuty tak, aby byly nepřístupné. </w:t>
      </w:r>
    </w:p>
    <w:p w:rsidR="00841691" w:rsidRPr="00F7516B" w:rsidRDefault="00841691" w:rsidP="00841691">
      <w:pPr>
        <w:rPr>
          <w:rFonts w:eastAsia="Lucida Sans Unicode"/>
        </w:rPr>
      </w:pPr>
      <w:r w:rsidRPr="00F7516B">
        <w:rPr>
          <w:rFonts w:eastAsia="Lucida Sans Unicode"/>
          <w:bCs/>
        </w:rPr>
        <w:t>Plastické hmoty:</w:t>
      </w:r>
      <w:r w:rsidRPr="00F7516B">
        <w:rPr>
          <w:rFonts w:eastAsia="Lucida Sans Unicode"/>
        </w:rPr>
        <w:t xml:space="preserve"> Na prvcích mohou být použity výhradně plasty zahrnuty v evropském standardu EN 71. Všechny tyto díly si musí udržet své vlastnosti od </w:t>
      </w:r>
      <w:smartTag w:uri="urn:schemas-microsoft-com:office:smarttags" w:element="metricconverter">
        <w:smartTagPr>
          <w:attr w:name="ProductID" w:val="-30ﾰC"/>
        </w:smartTagPr>
        <w:r w:rsidRPr="00F7516B">
          <w:rPr>
            <w:rFonts w:eastAsia="Lucida Sans Unicode"/>
          </w:rPr>
          <w:t>-30°C</w:t>
        </w:r>
      </w:smartTag>
      <w:r w:rsidRPr="00F7516B">
        <w:rPr>
          <w:rFonts w:eastAsia="Lucida Sans Unicode"/>
        </w:rPr>
        <w:t xml:space="preserve"> do +</w:t>
      </w:r>
      <w:smartTag w:uri="urn:schemas-microsoft-com:office:smarttags" w:element="metricconverter">
        <w:smartTagPr>
          <w:attr w:name="ProductID" w:val="60ﾰC"/>
        </w:smartTagPr>
        <w:r w:rsidRPr="00F7516B">
          <w:rPr>
            <w:rFonts w:eastAsia="Lucida Sans Unicode"/>
          </w:rPr>
          <w:t>60°C</w:t>
        </w:r>
      </w:smartTag>
      <w:r w:rsidRPr="00F7516B">
        <w:rPr>
          <w:rFonts w:eastAsia="Lucida Sans Unicode"/>
        </w:rPr>
        <w:t>.</w:t>
      </w:r>
    </w:p>
    <w:p w:rsidR="00841691" w:rsidRDefault="00841691" w:rsidP="00841691">
      <w:pPr>
        <w:ind w:firstLine="0"/>
      </w:pPr>
    </w:p>
    <w:p w:rsidR="00C30FDF" w:rsidRPr="003F3D5B" w:rsidRDefault="00841691" w:rsidP="00841691">
      <w:pPr>
        <w:pStyle w:val="Nadpis3"/>
        <w:ind w:left="709"/>
      </w:pPr>
      <w:bookmarkStart w:id="41" w:name="_Toc415337738"/>
      <w:r>
        <w:t>ZÁKLADNÍ CHARAKTERISTIKA OBJEKTŮ</w:t>
      </w:r>
      <w:bookmarkEnd w:id="41"/>
    </w:p>
    <w:p w:rsidR="001A22C8" w:rsidRDefault="00CC4B7D" w:rsidP="00293EFE">
      <w:pPr>
        <w:pStyle w:val="Nadpis3"/>
        <w:numPr>
          <w:ilvl w:val="0"/>
          <w:numId w:val="0"/>
        </w:numPr>
      </w:pPr>
      <w:bookmarkStart w:id="42" w:name="_Toc415337739"/>
      <w:r>
        <w:t>HOUPAČKA</w:t>
      </w:r>
      <w:bookmarkEnd w:id="42"/>
    </w:p>
    <w:p w:rsidR="00841691" w:rsidRDefault="00841691" w:rsidP="00841691">
      <w:r>
        <w:t>Herním prvkem k zlepšení orientace v prostoru a ke společným hrám bude sloužit h</w:t>
      </w:r>
      <w:r w:rsidR="001A22C8">
        <w:t>oupačka pro v</w:t>
      </w:r>
      <w:r w:rsidR="00CC4B7D">
        <w:t>íce dětí</w:t>
      </w:r>
      <w:r>
        <w:t>.</w:t>
      </w:r>
    </w:p>
    <w:p w:rsidR="00841691" w:rsidRDefault="00841691" w:rsidP="00293EFE">
      <w:pPr>
        <w:ind w:firstLine="0"/>
        <w:jc w:val="center"/>
      </w:pPr>
      <w:r>
        <w:rPr>
          <w:noProof/>
        </w:rPr>
        <w:drawing>
          <wp:inline distT="0" distB="0" distL="0" distR="0">
            <wp:extent cx="5895975" cy="2756314"/>
            <wp:effectExtent l="19050" t="0" r="9525" b="0"/>
            <wp:docPr id="146" name="Obrázek 63" descr="Hnízdečko 603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nízdečko 60358.jpg"/>
                    <pic:cNvPicPr/>
                  </pic:nvPicPr>
                  <pic:blipFill>
                    <a:blip r:embed="rId26" cstate="print"/>
                    <a:srcRect l="2840" t="7611" r="4444" b="61733"/>
                    <a:stretch>
                      <a:fillRect/>
                    </a:stretch>
                  </pic:blipFill>
                  <pic:spPr>
                    <a:xfrm>
                      <a:off x="0" y="0"/>
                      <a:ext cx="5905466" cy="2760751"/>
                    </a:xfrm>
                    <a:prstGeom prst="rect">
                      <a:avLst/>
                    </a:prstGeom>
                  </pic:spPr>
                </pic:pic>
              </a:graphicData>
            </a:graphic>
          </wp:inline>
        </w:drawing>
      </w:r>
    </w:p>
    <w:p w:rsidR="00866A34" w:rsidRDefault="00866A34" w:rsidP="00866A34">
      <w:pPr>
        <w:ind w:firstLine="0"/>
        <w:jc w:val="center"/>
        <w:rPr>
          <w:szCs w:val="22"/>
        </w:rPr>
      </w:pPr>
      <w:r w:rsidRPr="00841691">
        <w:rPr>
          <w:sz w:val="20"/>
          <w:szCs w:val="20"/>
        </w:rPr>
        <w:t>Vizualizace</w:t>
      </w:r>
    </w:p>
    <w:p w:rsidR="00866A34" w:rsidRDefault="00866A34" w:rsidP="00841691">
      <w:pPr>
        <w:jc w:val="center"/>
      </w:pPr>
    </w:p>
    <w:p w:rsidR="00841691" w:rsidRDefault="00841691" w:rsidP="00841691">
      <w:pPr>
        <w:ind w:firstLine="0"/>
      </w:pPr>
      <w:r w:rsidRPr="00FF1E27">
        <w:rPr>
          <w:b/>
          <w:szCs w:val="22"/>
          <w:u w:val="single"/>
        </w:rPr>
        <w:t>Technické provedení:</w:t>
      </w:r>
    </w:p>
    <w:p w:rsidR="00841691" w:rsidRDefault="00841691" w:rsidP="00841691">
      <w:pPr>
        <w:ind w:firstLine="0"/>
      </w:pPr>
      <w:r w:rsidRPr="00FF1E27">
        <w:t>ZÁKLADNÍ INFORMACE:</w:t>
      </w:r>
    </w:p>
    <w:p w:rsidR="00841691" w:rsidRPr="00FF1E27" w:rsidRDefault="00841691" w:rsidP="00841691">
      <w:pPr>
        <w:ind w:firstLine="0"/>
      </w:pPr>
      <w:r>
        <w:t>Rozměry zařízení:</w:t>
      </w:r>
      <w:r>
        <w:tab/>
      </w:r>
      <w:r w:rsidR="00CC4B7D">
        <w:t xml:space="preserve">cca </w:t>
      </w:r>
      <w:r>
        <w:t>3900 x 1300 x 1650 m</w:t>
      </w:r>
      <w:r w:rsidR="001A22C8">
        <w:t>m</w:t>
      </w:r>
      <w:r>
        <w:t xml:space="preserve"> (délka, šířka, výška)</w:t>
      </w:r>
    </w:p>
    <w:p w:rsidR="00841691" w:rsidRPr="00FF1E27" w:rsidRDefault="00841691" w:rsidP="00841691">
      <w:pPr>
        <w:ind w:firstLine="0"/>
      </w:pPr>
      <w:r>
        <w:t>Minimální prostor:</w:t>
      </w:r>
      <w:r>
        <w:tab/>
      </w:r>
      <w:r w:rsidR="00CC4B7D">
        <w:t xml:space="preserve">cca </w:t>
      </w:r>
      <w:r>
        <w:t>6000 x 25</w:t>
      </w:r>
      <w:r w:rsidRPr="00FF1E27">
        <w:t xml:space="preserve">00 mm </w:t>
      </w:r>
    </w:p>
    <w:p w:rsidR="00841691" w:rsidRPr="00FF1E27" w:rsidRDefault="00841691" w:rsidP="00841691">
      <w:pPr>
        <w:ind w:firstLine="0"/>
      </w:pPr>
      <w:r>
        <w:t>Výška volného pádu:</w:t>
      </w:r>
      <w:r>
        <w:tab/>
      </w:r>
      <w:r w:rsidR="00CC4B7D">
        <w:t xml:space="preserve">cca </w:t>
      </w:r>
      <w:r>
        <w:t>95</w:t>
      </w:r>
      <w:r w:rsidRPr="00FF1E27">
        <w:t>0 mm</w:t>
      </w:r>
    </w:p>
    <w:p w:rsidR="00841691" w:rsidRPr="00FF1E27" w:rsidRDefault="00841691" w:rsidP="00841691">
      <w:pPr>
        <w:ind w:firstLine="0"/>
      </w:pPr>
      <w:r>
        <w:t>Dopadová plocha:</w:t>
      </w:r>
      <w:r>
        <w:tab/>
      </w:r>
      <w:r w:rsidR="00CC4B7D">
        <w:t xml:space="preserve">cca </w:t>
      </w:r>
      <w:r>
        <w:t>15</w:t>
      </w:r>
      <w:r w:rsidRPr="00FF1E27">
        <w:t xml:space="preserve"> m</w:t>
      </w:r>
      <w:r w:rsidRPr="00447A14">
        <w:rPr>
          <w:vertAlign w:val="superscript"/>
        </w:rPr>
        <w:t>2</w:t>
      </w:r>
      <w:r w:rsidRPr="00FF1E27">
        <w:t>/bez požadavků</w:t>
      </w:r>
    </w:p>
    <w:p w:rsidR="001A22C8" w:rsidRDefault="001A22C8" w:rsidP="00841691">
      <w:pPr>
        <w:ind w:firstLine="0"/>
      </w:pPr>
    </w:p>
    <w:p w:rsidR="00502328" w:rsidRDefault="00502328" w:rsidP="00841691">
      <w:pPr>
        <w:ind w:firstLine="0"/>
      </w:pPr>
    </w:p>
    <w:p w:rsidR="007E6A09" w:rsidRDefault="007E6A09" w:rsidP="00841691">
      <w:pPr>
        <w:ind w:firstLine="0"/>
      </w:pPr>
      <w:r>
        <w:t>VYBAVENÍ:</w:t>
      </w:r>
    </w:p>
    <w:p w:rsidR="007E6A09" w:rsidRPr="00FF1E27" w:rsidRDefault="007E6A09" w:rsidP="007E6A09">
      <w:pPr>
        <w:ind w:firstLine="0"/>
      </w:pPr>
      <w:proofErr w:type="spellStart"/>
      <w:r>
        <w:t>Houpadlo</w:t>
      </w:r>
      <w:proofErr w:type="spellEnd"/>
      <w:r>
        <w:t>:</w:t>
      </w:r>
      <w:r>
        <w:tab/>
      </w:r>
      <w:r>
        <w:tab/>
      </w:r>
      <w:r w:rsidR="00CC4B7D">
        <w:t xml:space="preserve">cca </w:t>
      </w:r>
      <w:r>
        <w:t>průměr 1300 mm, 1 ks</w:t>
      </w:r>
    </w:p>
    <w:p w:rsidR="007E6A09" w:rsidRDefault="007E6A09" w:rsidP="00841691">
      <w:pPr>
        <w:ind w:firstLine="0"/>
      </w:pPr>
    </w:p>
    <w:p w:rsidR="00841691" w:rsidRPr="00FF1E27" w:rsidRDefault="00841691" w:rsidP="00841691">
      <w:pPr>
        <w:ind w:firstLine="0"/>
      </w:pPr>
      <w:r w:rsidRPr="00FF1E27">
        <w:t>MATERIÁL:</w:t>
      </w:r>
    </w:p>
    <w:p w:rsidR="00841691" w:rsidRDefault="00841691" w:rsidP="00841691">
      <w:pPr>
        <w:ind w:firstLine="0"/>
      </w:pPr>
      <w:r>
        <w:t>Provedení:</w:t>
      </w:r>
      <w:r>
        <w:tab/>
      </w:r>
      <w:r>
        <w:tab/>
        <w:t xml:space="preserve">akátová odkorněná, </w:t>
      </w:r>
      <w:proofErr w:type="spellStart"/>
      <w:r>
        <w:t>odbělená</w:t>
      </w:r>
      <w:proofErr w:type="spellEnd"/>
      <w:r>
        <w:t>, obroušená kulatina</w:t>
      </w:r>
    </w:p>
    <w:p w:rsidR="00841691" w:rsidRDefault="00841691" w:rsidP="00841691">
      <w:pPr>
        <w:ind w:firstLine="0"/>
      </w:pPr>
      <w:r>
        <w:t>Závěs:</w:t>
      </w:r>
      <w:r>
        <w:tab/>
      </w:r>
      <w:r>
        <w:tab/>
      </w:r>
      <w:r>
        <w:tab/>
        <w:t>nerez řetěz</w:t>
      </w:r>
    </w:p>
    <w:p w:rsidR="00841691" w:rsidRPr="00FF1E27" w:rsidRDefault="00841691" w:rsidP="00841691">
      <w:pPr>
        <w:ind w:firstLine="0"/>
      </w:pPr>
      <w:r>
        <w:t>Lana:</w:t>
      </w:r>
      <w:r>
        <w:tab/>
      </w:r>
      <w:r>
        <w:tab/>
      </w:r>
      <w:r>
        <w:tab/>
        <w:t xml:space="preserve">průměr </w:t>
      </w:r>
      <w:r w:rsidR="00CC4B7D">
        <w:t xml:space="preserve">cca </w:t>
      </w:r>
      <w:r>
        <w:t>16 mm, lano s ocelovým kordem s polypropylenovým opletem</w:t>
      </w:r>
    </w:p>
    <w:p w:rsidR="00841691" w:rsidRDefault="00841691" w:rsidP="00841691">
      <w:pPr>
        <w:ind w:firstLine="0"/>
      </w:pPr>
      <w:r w:rsidRPr="00FF1E27">
        <w:t>Plastové části:</w:t>
      </w:r>
      <w:r w:rsidRPr="00FF1E27">
        <w:tab/>
      </w:r>
      <w:r w:rsidRPr="00FF1E27">
        <w:tab/>
        <w:t>polyamid</w:t>
      </w:r>
    </w:p>
    <w:p w:rsidR="00841691" w:rsidRPr="00FF1E27" w:rsidRDefault="00841691" w:rsidP="00841691">
      <w:pPr>
        <w:ind w:firstLine="0"/>
      </w:pPr>
      <w:r w:rsidRPr="00FF1E27">
        <w:t>Kovové díly:</w:t>
      </w:r>
      <w:r w:rsidRPr="00FF1E27">
        <w:tab/>
      </w:r>
      <w:r w:rsidRPr="00FF1E27">
        <w:tab/>
        <w:t>žárově pokovená ocel, nerez ocel</w:t>
      </w:r>
      <w:r>
        <w:t>, hliník</w:t>
      </w:r>
    </w:p>
    <w:p w:rsidR="00573DEA" w:rsidRDefault="00841691" w:rsidP="00841691">
      <w:pPr>
        <w:ind w:firstLine="0"/>
      </w:pPr>
      <w:r w:rsidRPr="00FF1E27">
        <w:t>Povrchová úprava:</w:t>
      </w:r>
      <w:r w:rsidRPr="00FF1E27">
        <w:tab/>
      </w:r>
    </w:p>
    <w:p w:rsidR="00573DEA" w:rsidRDefault="00573DEA" w:rsidP="00573DEA">
      <w:pPr>
        <w:pStyle w:val="Nadpis3"/>
        <w:numPr>
          <w:ilvl w:val="0"/>
          <w:numId w:val="0"/>
        </w:numPr>
        <w:spacing w:before="0" w:after="0"/>
        <w:rPr>
          <w:rFonts w:ascii="Times New Roman" w:eastAsia="Arial Unicode MS" w:hAnsi="Times New Roman"/>
          <w:b w:val="0"/>
          <w:bCs w:val="0"/>
          <w:sz w:val="22"/>
          <w:szCs w:val="24"/>
        </w:rPr>
      </w:pPr>
      <w:r w:rsidRPr="00573DEA">
        <w:rPr>
          <w:rFonts w:ascii="Times New Roman" w:eastAsia="Arial Unicode MS" w:hAnsi="Times New Roman"/>
          <w:b w:val="0"/>
          <w:bCs w:val="0"/>
          <w:sz w:val="22"/>
          <w:szCs w:val="24"/>
        </w:rPr>
        <w:t>tenkovrstvá impregnační lazura na vodní bázi, určená pro externí použití, odolná vůči klimatickým podmínkám, ředitelná vodou, netoxická pro hmyz, testovaná podle DIN EN 71-3 - Nezávadná pro hračky, ochrana dřeva proti zamodrání, netrhavá a nepraskavá, nátěr ve 2 vrstvách, odstín akátové dřevo.</w:t>
      </w:r>
    </w:p>
    <w:p w:rsidR="007E6A09" w:rsidRDefault="007E6A09" w:rsidP="00841691">
      <w:pPr>
        <w:ind w:firstLine="0"/>
        <w:rPr>
          <w:szCs w:val="22"/>
        </w:rPr>
      </w:pPr>
    </w:p>
    <w:p w:rsidR="00573DEA" w:rsidRDefault="00573DEA" w:rsidP="00841691">
      <w:pPr>
        <w:ind w:firstLine="0"/>
        <w:rPr>
          <w:szCs w:val="22"/>
        </w:rPr>
      </w:pPr>
    </w:p>
    <w:p w:rsidR="007E6A09" w:rsidRDefault="007E6A09" w:rsidP="007E6A09">
      <w:pPr>
        <w:pStyle w:val="Nadpis3"/>
        <w:numPr>
          <w:ilvl w:val="0"/>
          <w:numId w:val="0"/>
        </w:numPr>
      </w:pPr>
      <w:bookmarkStart w:id="43" w:name="_Toc415337740"/>
      <w:r>
        <w:t>CESTA ODVAHY</w:t>
      </w:r>
      <w:bookmarkEnd w:id="43"/>
    </w:p>
    <w:p w:rsidR="007E6A09" w:rsidRDefault="007E6A09" w:rsidP="007E6A09">
      <w:pPr>
        <w:rPr>
          <w:szCs w:val="22"/>
        </w:rPr>
      </w:pPr>
      <w:r>
        <w:rPr>
          <w:szCs w:val="22"/>
        </w:rPr>
        <w:t>Při hře na lanové sestavě si žáci mohou procvičovat kompletně pohybový aparát a zjišťovat své hranice a možnosti.</w:t>
      </w:r>
    </w:p>
    <w:p w:rsidR="007E6A09" w:rsidRDefault="007E6A09" w:rsidP="00841691">
      <w:pPr>
        <w:ind w:firstLine="0"/>
        <w:rPr>
          <w:szCs w:val="22"/>
        </w:rPr>
      </w:pPr>
      <w:r>
        <w:rPr>
          <w:noProof/>
          <w:szCs w:val="22"/>
        </w:rPr>
        <w:drawing>
          <wp:inline distT="0" distB="0" distL="0" distR="0">
            <wp:extent cx="6371590" cy="1881278"/>
            <wp:effectExtent l="19050" t="0" r="0" b="0"/>
            <wp:docPr id="31"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srcRect/>
                    <a:stretch>
                      <a:fillRect/>
                    </a:stretch>
                  </pic:blipFill>
                  <pic:spPr bwMode="auto">
                    <a:xfrm>
                      <a:off x="0" y="0"/>
                      <a:ext cx="6371590" cy="1881278"/>
                    </a:xfrm>
                    <a:prstGeom prst="rect">
                      <a:avLst/>
                    </a:prstGeom>
                    <a:noFill/>
                    <a:ln w="9525">
                      <a:noFill/>
                      <a:miter lim="800000"/>
                      <a:headEnd/>
                      <a:tailEnd/>
                    </a:ln>
                  </pic:spPr>
                </pic:pic>
              </a:graphicData>
            </a:graphic>
          </wp:inline>
        </w:drawing>
      </w:r>
    </w:p>
    <w:p w:rsidR="00293EFE" w:rsidRDefault="00293EFE" w:rsidP="00841691">
      <w:pPr>
        <w:ind w:firstLine="0"/>
        <w:rPr>
          <w:szCs w:val="22"/>
        </w:rPr>
      </w:pPr>
    </w:p>
    <w:p w:rsidR="00293EFE" w:rsidRDefault="00293EFE" w:rsidP="00841691">
      <w:pPr>
        <w:ind w:firstLine="0"/>
        <w:rPr>
          <w:szCs w:val="22"/>
        </w:rPr>
      </w:pPr>
    </w:p>
    <w:p w:rsidR="00293EFE" w:rsidRDefault="00293EFE" w:rsidP="00841691">
      <w:pPr>
        <w:ind w:firstLine="0"/>
        <w:rPr>
          <w:szCs w:val="22"/>
        </w:rPr>
      </w:pPr>
    </w:p>
    <w:p w:rsidR="00085538" w:rsidRDefault="00085538" w:rsidP="00841691">
      <w:pPr>
        <w:ind w:firstLine="0"/>
        <w:rPr>
          <w:szCs w:val="22"/>
        </w:rPr>
      </w:pPr>
      <w:r>
        <w:rPr>
          <w:noProof/>
          <w:szCs w:val="22"/>
        </w:rPr>
        <w:drawing>
          <wp:inline distT="0" distB="0" distL="0" distR="0">
            <wp:extent cx="6371590" cy="1153667"/>
            <wp:effectExtent l="19050" t="0" r="0" b="0"/>
            <wp:docPr id="64" name="obráze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srcRect/>
                    <a:stretch>
                      <a:fillRect/>
                    </a:stretch>
                  </pic:blipFill>
                  <pic:spPr bwMode="auto">
                    <a:xfrm>
                      <a:off x="0" y="0"/>
                      <a:ext cx="6371590" cy="1153667"/>
                    </a:xfrm>
                    <a:prstGeom prst="rect">
                      <a:avLst/>
                    </a:prstGeom>
                    <a:noFill/>
                    <a:ln w="9525">
                      <a:noFill/>
                      <a:miter lim="800000"/>
                      <a:headEnd/>
                      <a:tailEnd/>
                    </a:ln>
                  </pic:spPr>
                </pic:pic>
              </a:graphicData>
            </a:graphic>
          </wp:inline>
        </w:drawing>
      </w:r>
    </w:p>
    <w:p w:rsidR="00085538" w:rsidRDefault="00866A34" w:rsidP="00CC4B7D">
      <w:pPr>
        <w:ind w:firstLine="0"/>
        <w:jc w:val="center"/>
        <w:rPr>
          <w:szCs w:val="22"/>
        </w:rPr>
      </w:pPr>
      <w:r w:rsidRPr="00841691">
        <w:rPr>
          <w:sz w:val="20"/>
          <w:szCs w:val="20"/>
        </w:rPr>
        <w:t>Vizualizace</w:t>
      </w:r>
    </w:p>
    <w:p w:rsidR="007E6A09" w:rsidRDefault="007E6A09" w:rsidP="007E6A09">
      <w:pPr>
        <w:ind w:firstLine="0"/>
      </w:pPr>
      <w:r w:rsidRPr="00FF1E27">
        <w:rPr>
          <w:b/>
          <w:szCs w:val="22"/>
          <w:u w:val="single"/>
        </w:rPr>
        <w:t>Technické provedení:</w:t>
      </w:r>
    </w:p>
    <w:p w:rsidR="007E6A09" w:rsidRDefault="007E6A09" w:rsidP="007E6A09">
      <w:pPr>
        <w:ind w:firstLine="0"/>
      </w:pPr>
      <w:r w:rsidRPr="00FF1E27">
        <w:t>ZÁKLADNÍ INFORMACE:</w:t>
      </w:r>
    </w:p>
    <w:p w:rsidR="007E6A09" w:rsidRPr="00FF1E27" w:rsidRDefault="007E6A09" w:rsidP="007E6A09">
      <w:pPr>
        <w:ind w:firstLine="0"/>
      </w:pPr>
      <w:r>
        <w:t>Rozměry zařízení:</w:t>
      </w:r>
      <w:r>
        <w:tab/>
      </w:r>
      <w:r w:rsidR="00CC4B7D">
        <w:t xml:space="preserve">cca </w:t>
      </w:r>
      <w:r>
        <w:t>10000 x 3900 x 1400 mm (délka, šířka, výška)</w:t>
      </w:r>
    </w:p>
    <w:p w:rsidR="007E6A09" w:rsidRPr="00FF1E27" w:rsidRDefault="007E6A09" w:rsidP="007E6A09">
      <w:pPr>
        <w:ind w:firstLine="0"/>
      </w:pPr>
      <w:r>
        <w:t>Minimální prostor:</w:t>
      </w:r>
      <w:r>
        <w:tab/>
      </w:r>
      <w:r w:rsidR="00CC4B7D">
        <w:t xml:space="preserve">cca </w:t>
      </w:r>
      <w:r>
        <w:t>13000 x 6800</w:t>
      </w:r>
      <w:r w:rsidRPr="00FF1E27">
        <w:t xml:space="preserve"> mm </w:t>
      </w:r>
    </w:p>
    <w:p w:rsidR="007E6A09" w:rsidRPr="00FF1E27" w:rsidRDefault="007E6A09" w:rsidP="007E6A09">
      <w:pPr>
        <w:ind w:firstLine="0"/>
      </w:pPr>
      <w:r>
        <w:t>Výška volného pádu:</w:t>
      </w:r>
      <w:r>
        <w:tab/>
      </w:r>
      <w:r w:rsidR="00CC4B7D">
        <w:t xml:space="preserve">cca </w:t>
      </w:r>
      <w:r>
        <w:t>40</w:t>
      </w:r>
      <w:r w:rsidRPr="00FF1E27">
        <w:t>0 mm</w:t>
      </w:r>
    </w:p>
    <w:p w:rsidR="007E6A09" w:rsidRPr="00FF1E27" w:rsidRDefault="007E6A09" w:rsidP="007E6A09">
      <w:pPr>
        <w:ind w:firstLine="0"/>
      </w:pPr>
      <w:r>
        <w:t>Dopadová plocha:</w:t>
      </w:r>
      <w:r>
        <w:tab/>
      </w:r>
      <w:r w:rsidR="00CC4B7D">
        <w:t xml:space="preserve">cca </w:t>
      </w:r>
      <w:r>
        <w:t>71</w:t>
      </w:r>
      <w:r w:rsidRPr="00FF1E27">
        <w:t xml:space="preserve"> m</w:t>
      </w:r>
      <w:r w:rsidRPr="00447A14">
        <w:rPr>
          <w:vertAlign w:val="superscript"/>
        </w:rPr>
        <w:t>2</w:t>
      </w:r>
      <w:r w:rsidRPr="00FF1E27">
        <w:t>/bez požadavků</w:t>
      </w:r>
    </w:p>
    <w:p w:rsidR="007E6A09" w:rsidRDefault="007E6A09" w:rsidP="007E6A09">
      <w:pPr>
        <w:ind w:firstLine="0"/>
      </w:pPr>
    </w:p>
    <w:p w:rsidR="007E6A09" w:rsidRDefault="007E6A09" w:rsidP="007E6A09">
      <w:pPr>
        <w:ind w:firstLine="0"/>
      </w:pPr>
    </w:p>
    <w:p w:rsidR="007E6A09" w:rsidRDefault="007E6A09" w:rsidP="007E6A09">
      <w:pPr>
        <w:ind w:firstLine="0"/>
      </w:pPr>
      <w:r>
        <w:t>VYBAVENÍ:</w:t>
      </w:r>
    </w:p>
    <w:p w:rsidR="007E6A09" w:rsidRDefault="007E6A09" w:rsidP="007E6A09">
      <w:pPr>
        <w:ind w:firstLine="0"/>
      </w:pPr>
      <w:r>
        <w:t>Nerezová hrazda:</w:t>
      </w:r>
      <w:r>
        <w:tab/>
      </w:r>
      <w:r>
        <w:tab/>
        <w:t>1 ks</w:t>
      </w:r>
    </w:p>
    <w:p w:rsidR="007E6A09" w:rsidRDefault="007E6A09" w:rsidP="007E6A09">
      <w:pPr>
        <w:ind w:firstLine="0"/>
      </w:pPr>
      <w:r>
        <w:t>Horizontální žebřík:</w:t>
      </w:r>
      <w:r>
        <w:tab/>
      </w:r>
      <w:r>
        <w:tab/>
        <w:t>2 ks</w:t>
      </w:r>
    </w:p>
    <w:p w:rsidR="007E6A09" w:rsidRDefault="007E6A09" w:rsidP="007E6A09">
      <w:pPr>
        <w:ind w:firstLine="0"/>
      </w:pPr>
      <w:r>
        <w:t>Lanový prvek V:</w:t>
      </w:r>
      <w:r>
        <w:tab/>
      </w:r>
      <w:r>
        <w:tab/>
        <w:t>1 ks</w:t>
      </w:r>
    </w:p>
    <w:p w:rsidR="007E6A09" w:rsidRDefault="007E6A09" w:rsidP="007E6A09">
      <w:pPr>
        <w:ind w:firstLine="0"/>
      </w:pPr>
      <w:r>
        <w:t>Houpací balanční lávka:</w:t>
      </w:r>
      <w:r>
        <w:tab/>
        <w:t>1 ks</w:t>
      </w:r>
    </w:p>
    <w:p w:rsidR="007E6A09" w:rsidRDefault="007E6A09" w:rsidP="007E6A09">
      <w:pPr>
        <w:ind w:firstLine="0"/>
      </w:pPr>
    </w:p>
    <w:p w:rsidR="00502328" w:rsidRDefault="00502328" w:rsidP="007E6A09">
      <w:pPr>
        <w:ind w:firstLine="0"/>
      </w:pPr>
    </w:p>
    <w:p w:rsidR="00502328" w:rsidRDefault="00502328" w:rsidP="007E6A09">
      <w:pPr>
        <w:ind w:firstLine="0"/>
      </w:pPr>
    </w:p>
    <w:p w:rsidR="007E6A09" w:rsidRPr="00FF1E27" w:rsidRDefault="007E6A09" w:rsidP="007E6A09">
      <w:pPr>
        <w:ind w:firstLine="0"/>
      </w:pPr>
      <w:r w:rsidRPr="00FF1E27">
        <w:t>MATERIÁL:</w:t>
      </w:r>
    </w:p>
    <w:p w:rsidR="007E6A09" w:rsidRDefault="007E6A09" w:rsidP="007E6A09">
      <w:pPr>
        <w:ind w:firstLine="0"/>
      </w:pPr>
      <w:r>
        <w:t>Provedení:</w:t>
      </w:r>
      <w:r>
        <w:tab/>
      </w:r>
      <w:r>
        <w:tab/>
        <w:t xml:space="preserve">akátová odkorněná, </w:t>
      </w:r>
      <w:proofErr w:type="spellStart"/>
      <w:r>
        <w:t>odbělená</w:t>
      </w:r>
      <w:proofErr w:type="spellEnd"/>
      <w:r>
        <w:t>, obroušená kulatina</w:t>
      </w:r>
    </w:p>
    <w:p w:rsidR="007E6A09" w:rsidRPr="00FF1E27" w:rsidRDefault="007E6A09" w:rsidP="007E6A09">
      <w:pPr>
        <w:ind w:firstLine="0"/>
      </w:pPr>
      <w:r>
        <w:t>Lana:</w:t>
      </w:r>
      <w:r>
        <w:tab/>
      </w:r>
      <w:r>
        <w:tab/>
      </w:r>
      <w:r>
        <w:tab/>
        <w:t xml:space="preserve">průměr </w:t>
      </w:r>
      <w:r w:rsidR="00CC4B7D">
        <w:t xml:space="preserve">cca </w:t>
      </w:r>
      <w:r>
        <w:t>16 mm, lano s ocelovým kordem s polypropylenovým opletem</w:t>
      </w:r>
    </w:p>
    <w:p w:rsidR="007E6A09" w:rsidRDefault="007E6A09" w:rsidP="007E6A09">
      <w:pPr>
        <w:ind w:firstLine="0"/>
      </w:pPr>
      <w:r w:rsidRPr="00FF1E27">
        <w:t>Plastové části:</w:t>
      </w:r>
      <w:r w:rsidRPr="00FF1E27">
        <w:tab/>
      </w:r>
      <w:r w:rsidRPr="00FF1E27">
        <w:tab/>
        <w:t>polyamid</w:t>
      </w:r>
    </w:p>
    <w:p w:rsidR="007E6A09" w:rsidRPr="00FF1E27" w:rsidRDefault="007E6A09" w:rsidP="007E6A09">
      <w:pPr>
        <w:ind w:firstLine="0"/>
      </w:pPr>
      <w:r w:rsidRPr="00FF1E27">
        <w:t>Kovové díly:</w:t>
      </w:r>
      <w:r w:rsidRPr="00FF1E27">
        <w:tab/>
      </w:r>
      <w:r w:rsidRPr="00FF1E27">
        <w:tab/>
        <w:t>žárově pokovená ocel, nerez ocel</w:t>
      </w:r>
    </w:p>
    <w:p w:rsidR="00502328" w:rsidRDefault="007E6A09" w:rsidP="00573DEA">
      <w:pPr>
        <w:ind w:firstLine="0"/>
      </w:pPr>
      <w:r w:rsidRPr="00FF1E27">
        <w:t>Povrchová úprava:</w:t>
      </w:r>
      <w:r w:rsidRPr="00FF1E27">
        <w:tab/>
      </w:r>
    </w:p>
    <w:p w:rsidR="00573DEA" w:rsidRPr="00573DEA" w:rsidRDefault="00573DEA" w:rsidP="00573DEA">
      <w:pPr>
        <w:ind w:firstLine="0"/>
        <w:rPr>
          <w:bCs/>
        </w:rPr>
      </w:pPr>
      <w:r w:rsidRPr="00573DEA">
        <w:rPr>
          <w:bCs/>
        </w:rPr>
        <w:t>tenkovrstvá impregnační lazura na vodní bázi, určená pro externí použití, odolná vůči klimatickým podmínkám, ředitelná vodou, netoxická pro hmyz, testovaná podle DIN EN 71-3 - Nezávadná pro hračky, ochrana dřeva proti zamodrání, netrhavá a nepraskavá, nátěr ve 2 vrstvách, odstín akátové dřevo.</w:t>
      </w:r>
    </w:p>
    <w:p w:rsidR="007E6A09" w:rsidRPr="00FF1E27" w:rsidRDefault="007E6A09" w:rsidP="00841691">
      <w:pPr>
        <w:ind w:firstLine="0"/>
      </w:pPr>
    </w:p>
    <w:p w:rsidR="00841691" w:rsidRDefault="00841691" w:rsidP="00841691">
      <w:pPr>
        <w:pStyle w:val="Nadpis3"/>
        <w:numPr>
          <w:ilvl w:val="0"/>
          <w:numId w:val="0"/>
        </w:numPr>
      </w:pPr>
      <w:bookmarkStart w:id="44" w:name="_Toc415337741"/>
      <w:r>
        <w:t>ŠESTIBOKKÝ ALTÁN S LAVICEMI A TABULEMI</w:t>
      </w:r>
      <w:bookmarkEnd w:id="44"/>
    </w:p>
    <w:p w:rsidR="001A22C8" w:rsidRPr="00EB6263" w:rsidRDefault="001A22C8" w:rsidP="001A22C8">
      <w:pPr>
        <w:rPr>
          <w:szCs w:val="22"/>
        </w:rPr>
      </w:pPr>
      <w:r>
        <w:t xml:space="preserve">Stavba </w:t>
      </w:r>
      <w:r w:rsidR="00CC4B7D">
        <w:t xml:space="preserve">altánu bude </w:t>
      </w:r>
      <w:r>
        <w:t>určená k</w:t>
      </w:r>
      <w:r>
        <w:rPr>
          <w:szCs w:val="22"/>
        </w:rPr>
        <w:t> shromažďování žáků, získávání</w:t>
      </w:r>
      <w:r w:rsidRPr="00EB6263">
        <w:rPr>
          <w:szCs w:val="22"/>
        </w:rPr>
        <w:t xml:space="preserve"> a </w:t>
      </w:r>
      <w:r>
        <w:rPr>
          <w:szCs w:val="22"/>
        </w:rPr>
        <w:t>předávání informací při venkovní výuce, k trávení volného času</w:t>
      </w:r>
      <w:r w:rsidRPr="00EB6263">
        <w:rPr>
          <w:szCs w:val="22"/>
        </w:rPr>
        <w:t>.</w:t>
      </w:r>
    </w:p>
    <w:p w:rsidR="001A22C8" w:rsidRPr="001A22C8" w:rsidRDefault="001A22C8" w:rsidP="001A22C8"/>
    <w:p w:rsidR="00841691" w:rsidRDefault="00841691" w:rsidP="00841691">
      <w:pPr>
        <w:ind w:firstLine="0"/>
        <w:jc w:val="center"/>
        <w:rPr>
          <w:szCs w:val="22"/>
        </w:rPr>
      </w:pPr>
      <w:r>
        <w:rPr>
          <w:noProof/>
        </w:rPr>
        <w:drawing>
          <wp:inline distT="0" distB="0" distL="0" distR="0">
            <wp:extent cx="5248672" cy="4419600"/>
            <wp:effectExtent l="19050" t="0" r="9128" b="0"/>
            <wp:docPr id="30"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9"/>
                    <a:srcRect/>
                    <a:stretch>
                      <a:fillRect/>
                    </a:stretch>
                  </pic:blipFill>
                  <pic:spPr bwMode="auto">
                    <a:xfrm>
                      <a:off x="0" y="0"/>
                      <a:ext cx="5254013" cy="4424097"/>
                    </a:xfrm>
                    <a:prstGeom prst="rect">
                      <a:avLst/>
                    </a:prstGeom>
                    <a:noFill/>
                    <a:ln w="9525">
                      <a:noFill/>
                      <a:miter lim="800000"/>
                      <a:headEnd/>
                      <a:tailEnd/>
                    </a:ln>
                  </pic:spPr>
                </pic:pic>
              </a:graphicData>
            </a:graphic>
          </wp:inline>
        </w:drawing>
      </w:r>
    </w:p>
    <w:p w:rsidR="00841691" w:rsidRDefault="00841691" w:rsidP="00841691">
      <w:pPr>
        <w:ind w:firstLine="0"/>
        <w:jc w:val="center"/>
        <w:rPr>
          <w:szCs w:val="22"/>
        </w:rPr>
      </w:pPr>
      <w:r w:rsidRPr="00841691">
        <w:rPr>
          <w:sz w:val="20"/>
          <w:szCs w:val="20"/>
        </w:rPr>
        <w:t>Vizualizace</w:t>
      </w:r>
    </w:p>
    <w:p w:rsidR="00841691" w:rsidRPr="00EB6263" w:rsidRDefault="00841691" w:rsidP="00841691">
      <w:pPr>
        <w:jc w:val="center"/>
        <w:rPr>
          <w:szCs w:val="22"/>
        </w:rPr>
      </w:pPr>
    </w:p>
    <w:p w:rsidR="001A22C8" w:rsidRDefault="001A22C8" w:rsidP="001A22C8">
      <w:pPr>
        <w:ind w:firstLine="0"/>
      </w:pPr>
      <w:r w:rsidRPr="00FF1E27">
        <w:rPr>
          <w:b/>
          <w:szCs w:val="22"/>
          <w:u w:val="single"/>
        </w:rPr>
        <w:t>Technické provedení:</w:t>
      </w:r>
    </w:p>
    <w:p w:rsidR="001A22C8" w:rsidRDefault="001A22C8" w:rsidP="001A22C8">
      <w:pPr>
        <w:ind w:firstLine="0"/>
      </w:pPr>
      <w:r w:rsidRPr="00FF1E27">
        <w:t>ZÁKLADNÍ INFORMACE:</w:t>
      </w:r>
    </w:p>
    <w:p w:rsidR="00841691" w:rsidRPr="004755DA" w:rsidRDefault="001A22C8" w:rsidP="00841691">
      <w:pPr>
        <w:ind w:firstLine="0"/>
        <w:rPr>
          <w:szCs w:val="22"/>
        </w:rPr>
      </w:pPr>
      <w:r>
        <w:rPr>
          <w:szCs w:val="22"/>
        </w:rPr>
        <w:t>Rozměry zařízení:</w:t>
      </w:r>
      <w:r>
        <w:rPr>
          <w:szCs w:val="22"/>
        </w:rPr>
        <w:tab/>
      </w:r>
      <w:r w:rsidR="00CC4B7D">
        <w:rPr>
          <w:szCs w:val="22"/>
        </w:rPr>
        <w:t xml:space="preserve">cca </w:t>
      </w:r>
      <w:r>
        <w:rPr>
          <w:szCs w:val="22"/>
        </w:rPr>
        <w:t>4</w:t>
      </w:r>
      <w:r w:rsidR="00841691" w:rsidRPr="004755DA">
        <w:rPr>
          <w:szCs w:val="22"/>
        </w:rPr>
        <w:t>9</w:t>
      </w:r>
      <w:r>
        <w:rPr>
          <w:szCs w:val="22"/>
        </w:rPr>
        <w:t>00 x 4</w:t>
      </w:r>
      <w:r w:rsidR="00841691" w:rsidRPr="004755DA">
        <w:rPr>
          <w:szCs w:val="22"/>
        </w:rPr>
        <w:t>3</w:t>
      </w:r>
      <w:r>
        <w:rPr>
          <w:szCs w:val="22"/>
        </w:rPr>
        <w:t>00 x 3</w:t>
      </w:r>
      <w:r w:rsidR="00841691" w:rsidRPr="004755DA">
        <w:rPr>
          <w:szCs w:val="22"/>
        </w:rPr>
        <w:t>4</w:t>
      </w:r>
      <w:r>
        <w:rPr>
          <w:szCs w:val="22"/>
        </w:rPr>
        <w:t>00</w:t>
      </w:r>
      <w:r w:rsidR="00841691" w:rsidRPr="004755DA">
        <w:rPr>
          <w:szCs w:val="22"/>
        </w:rPr>
        <w:t xml:space="preserve"> m (délky, šířka, výška)</w:t>
      </w:r>
    </w:p>
    <w:p w:rsidR="001A22C8" w:rsidRDefault="001A22C8" w:rsidP="00841691">
      <w:pPr>
        <w:ind w:firstLine="0"/>
        <w:rPr>
          <w:szCs w:val="22"/>
        </w:rPr>
      </w:pPr>
    </w:p>
    <w:p w:rsidR="00A422F4" w:rsidRDefault="00A422F4" w:rsidP="00841691">
      <w:pPr>
        <w:ind w:firstLine="0"/>
        <w:rPr>
          <w:szCs w:val="22"/>
        </w:rPr>
      </w:pPr>
      <w:r>
        <w:rPr>
          <w:szCs w:val="22"/>
        </w:rPr>
        <w:t>VYBAVENÍ:</w:t>
      </w:r>
    </w:p>
    <w:p w:rsidR="00A422F4" w:rsidRDefault="00A422F4" w:rsidP="00841691">
      <w:pPr>
        <w:ind w:firstLine="0"/>
        <w:rPr>
          <w:szCs w:val="22"/>
        </w:rPr>
      </w:pPr>
      <w:r>
        <w:rPr>
          <w:szCs w:val="22"/>
        </w:rPr>
        <w:t>Lavice:</w:t>
      </w:r>
      <w:r>
        <w:rPr>
          <w:szCs w:val="22"/>
        </w:rPr>
        <w:tab/>
      </w:r>
      <w:r w:rsidR="001A22C8">
        <w:rPr>
          <w:szCs w:val="22"/>
        </w:rPr>
        <w:tab/>
      </w:r>
      <w:r w:rsidR="001A22C8">
        <w:rPr>
          <w:szCs w:val="22"/>
        </w:rPr>
        <w:tab/>
        <w:t>3</w:t>
      </w:r>
      <w:r w:rsidR="00841691" w:rsidRPr="004755DA">
        <w:rPr>
          <w:szCs w:val="22"/>
        </w:rPr>
        <w:t xml:space="preserve"> ks </w:t>
      </w:r>
    </w:p>
    <w:p w:rsidR="00841691" w:rsidRPr="004755DA" w:rsidRDefault="00A422F4" w:rsidP="00841691">
      <w:pPr>
        <w:ind w:firstLine="0"/>
        <w:rPr>
          <w:szCs w:val="22"/>
          <w:highlight w:val="red"/>
        </w:rPr>
      </w:pPr>
      <w:r>
        <w:rPr>
          <w:szCs w:val="22"/>
        </w:rPr>
        <w:t>Tabule se stolem:</w:t>
      </w:r>
      <w:r>
        <w:rPr>
          <w:szCs w:val="22"/>
        </w:rPr>
        <w:tab/>
      </w:r>
      <w:r w:rsidR="00841691">
        <w:rPr>
          <w:szCs w:val="22"/>
        </w:rPr>
        <w:t xml:space="preserve">2 ks </w:t>
      </w:r>
    </w:p>
    <w:p w:rsidR="001A22C8" w:rsidRDefault="001A22C8" w:rsidP="00841691">
      <w:pPr>
        <w:ind w:firstLine="0"/>
        <w:rPr>
          <w:szCs w:val="22"/>
        </w:rPr>
      </w:pPr>
    </w:p>
    <w:p w:rsidR="001A22C8" w:rsidRDefault="001A22C8" w:rsidP="00841691">
      <w:pPr>
        <w:ind w:firstLine="0"/>
        <w:rPr>
          <w:szCs w:val="22"/>
        </w:rPr>
      </w:pPr>
      <w:r>
        <w:rPr>
          <w:szCs w:val="22"/>
        </w:rPr>
        <w:t>MARETIÁL:</w:t>
      </w:r>
    </w:p>
    <w:p w:rsidR="001A22C8" w:rsidRPr="004755DA" w:rsidRDefault="001A22C8" w:rsidP="001A22C8">
      <w:pPr>
        <w:ind w:left="2124" w:hanging="2124"/>
        <w:rPr>
          <w:szCs w:val="22"/>
        </w:rPr>
      </w:pPr>
      <w:r w:rsidRPr="004755DA">
        <w:rPr>
          <w:szCs w:val="22"/>
        </w:rPr>
        <w:t>Provedení:</w:t>
      </w:r>
      <w:r w:rsidRPr="004755DA">
        <w:rPr>
          <w:szCs w:val="22"/>
        </w:rPr>
        <w:tab/>
        <w:t xml:space="preserve">akátová odkorněná, </w:t>
      </w:r>
      <w:proofErr w:type="spellStart"/>
      <w:r w:rsidRPr="004755DA">
        <w:rPr>
          <w:szCs w:val="22"/>
        </w:rPr>
        <w:t>odbělená</w:t>
      </w:r>
      <w:proofErr w:type="spellEnd"/>
      <w:r w:rsidRPr="004755DA">
        <w:rPr>
          <w:szCs w:val="22"/>
        </w:rPr>
        <w:t>, obroušená kulatina, obroušené akátové řezivo, krovy ze smrkových hranolů, střešní prkna smrková</w:t>
      </w:r>
    </w:p>
    <w:p w:rsidR="00841691" w:rsidRPr="004755DA" w:rsidRDefault="00841691" w:rsidP="00841691">
      <w:pPr>
        <w:ind w:firstLine="0"/>
        <w:rPr>
          <w:szCs w:val="22"/>
        </w:rPr>
      </w:pPr>
      <w:r w:rsidRPr="004755DA">
        <w:rPr>
          <w:szCs w:val="22"/>
        </w:rPr>
        <w:t>Střešní krytina:</w:t>
      </w:r>
      <w:r w:rsidRPr="004755DA">
        <w:rPr>
          <w:szCs w:val="22"/>
        </w:rPr>
        <w:tab/>
      </w:r>
      <w:r w:rsidRPr="004755DA">
        <w:rPr>
          <w:szCs w:val="22"/>
        </w:rPr>
        <w:tab/>
      </w:r>
      <w:proofErr w:type="spellStart"/>
      <w:r w:rsidRPr="004755DA">
        <w:rPr>
          <w:szCs w:val="22"/>
        </w:rPr>
        <w:t>Bonská</w:t>
      </w:r>
      <w:proofErr w:type="spellEnd"/>
      <w:r w:rsidRPr="004755DA">
        <w:rPr>
          <w:szCs w:val="22"/>
        </w:rPr>
        <w:t xml:space="preserve"> šindel</w:t>
      </w:r>
    </w:p>
    <w:p w:rsidR="00841691" w:rsidRPr="004755DA" w:rsidRDefault="00841691" w:rsidP="00841691">
      <w:pPr>
        <w:ind w:firstLine="0"/>
        <w:rPr>
          <w:szCs w:val="22"/>
        </w:rPr>
      </w:pPr>
      <w:r w:rsidRPr="004755DA">
        <w:rPr>
          <w:szCs w:val="22"/>
        </w:rPr>
        <w:t>Kovové části:</w:t>
      </w:r>
      <w:r w:rsidRPr="004755DA">
        <w:rPr>
          <w:szCs w:val="22"/>
        </w:rPr>
        <w:tab/>
      </w:r>
      <w:r w:rsidRPr="004755DA">
        <w:rPr>
          <w:szCs w:val="22"/>
        </w:rPr>
        <w:tab/>
        <w:t>nerez ocel, žárově pokovená ocel</w:t>
      </w:r>
    </w:p>
    <w:p w:rsidR="00573DEA" w:rsidRDefault="00841691" w:rsidP="00573DEA">
      <w:pPr>
        <w:ind w:firstLine="0"/>
        <w:rPr>
          <w:szCs w:val="22"/>
        </w:rPr>
      </w:pPr>
      <w:r w:rsidRPr="004755DA">
        <w:rPr>
          <w:szCs w:val="22"/>
        </w:rPr>
        <w:t>Povrcho</w:t>
      </w:r>
      <w:r w:rsidR="00085538">
        <w:rPr>
          <w:szCs w:val="22"/>
        </w:rPr>
        <w:t>vá úprava:</w:t>
      </w:r>
      <w:r w:rsidR="00085538">
        <w:rPr>
          <w:szCs w:val="22"/>
        </w:rPr>
        <w:tab/>
      </w:r>
    </w:p>
    <w:p w:rsidR="00573DEA" w:rsidRPr="00573DEA" w:rsidRDefault="00573DEA" w:rsidP="00573DEA">
      <w:pPr>
        <w:ind w:firstLine="0"/>
        <w:rPr>
          <w:bCs/>
        </w:rPr>
      </w:pPr>
      <w:r w:rsidRPr="00573DEA">
        <w:rPr>
          <w:bCs/>
        </w:rPr>
        <w:t>tenkovrstvá impregnační lazura na vodní bázi, určená pro externí použití, odolná vůči klimatickým podmínkám, ředitelná vodou, netoxická pro hmyz, testovaná podle DIN EN 71-3 - Nezávadná pro hračky, ochrana dřeva proti zamodrání, netrhavá a nepraskavá, nátěr ve 2 vrstvách, odstín akátové dřevo.</w:t>
      </w:r>
    </w:p>
    <w:p w:rsidR="00A422F4" w:rsidRDefault="00A422F4" w:rsidP="00841691">
      <w:pPr>
        <w:ind w:firstLine="0"/>
        <w:rPr>
          <w:szCs w:val="22"/>
        </w:rPr>
      </w:pPr>
    </w:p>
    <w:p w:rsidR="00573DEA" w:rsidRDefault="00573DEA" w:rsidP="00841691">
      <w:pPr>
        <w:ind w:firstLine="0"/>
        <w:rPr>
          <w:b/>
          <w:szCs w:val="22"/>
          <w:u w:val="single"/>
        </w:rPr>
      </w:pPr>
    </w:p>
    <w:p w:rsidR="00A422F4" w:rsidRPr="004755DA" w:rsidRDefault="00A422F4" w:rsidP="00841691">
      <w:pPr>
        <w:ind w:firstLine="0"/>
        <w:rPr>
          <w:szCs w:val="22"/>
        </w:rPr>
      </w:pPr>
      <w:r>
        <w:rPr>
          <w:b/>
          <w:szCs w:val="22"/>
          <w:u w:val="single"/>
        </w:rPr>
        <w:t>Zpevněná plocha:</w:t>
      </w:r>
    </w:p>
    <w:p w:rsidR="00A422F4" w:rsidRDefault="00A422F4" w:rsidP="00A422F4">
      <w:pPr>
        <w:ind w:firstLine="0"/>
      </w:pPr>
      <w:r w:rsidRPr="00FF1E27">
        <w:t>ZÁKLADNÍ INFORMACE:</w:t>
      </w:r>
    </w:p>
    <w:p w:rsidR="00A422F4" w:rsidRDefault="00A422F4" w:rsidP="00A422F4">
      <w:pPr>
        <w:ind w:firstLine="0"/>
        <w:rPr>
          <w:vertAlign w:val="superscript"/>
        </w:rPr>
      </w:pPr>
      <w:r>
        <w:rPr>
          <w:szCs w:val="22"/>
        </w:rPr>
        <w:t>Rozměry zařízení:</w:t>
      </w:r>
      <w:r>
        <w:rPr>
          <w:szCs w:val="22"/>
        </w:rPr>
        <w:tab/>
      </w:r>
      <w:r>
        <w:t>cca 15,6</w:t>
      </w:r>
      <w:r w:rsidRPr="00FF1E27">
        <w:t xml:space="preserve"> m</w:t>
      </w:r>
      <w:r w:rsidRPr="00447A14">
        <w:rPr>
          <w:vertAlign w:val="superscript"/>
        </w:rPr>
        <w:t>2</w:t>
      </w:r>
    </w:p>
    <w:p w:rsidR="00A422F4" w:rsidRDefault="00A422F4" w:rsidP="00A422F4">
      <w:pPr>
        <w:ind w:firstLine="0"/>
        <w:rPr>
          <w:szCs w:val="22"/>
        </w:rPr>
      </w:pPr>
    </w:p>
    <w:p w:rsidR="00A422F4" w:rsidRDefault="00A422F4" w:rsidP="00A422F4">
      <w:pPr>
        <w:ind w:firstLine="0"/>
        <w:rPr>
          <w:szCs w:val="22"/>
        </w:rPr>
      </w:pPr>
      <w:r>
        <w:rPr>
          <w:szCs w:val="22"/>
        </w:rPr>
        <w:t>MARETIÁL:</w:t>
      </w:r>
    </w:p>
    <w:p w:rsidR="00A422F4" w:rsidRPr="004755DA" w:rsidRDefault="00A422F4" w:rsidP="00A422F4">
      <w:pPr>
        <w:ind w:left="2124" w:hanging="2124"/>
        <w:rPr>
          <w:szCs w:val="22"/>
        </w:rPr>
      </w:pPr>
      <w:r w:rsidRPr="004755DA">
        <w:rPr>
          <w:szCs w:val="22"/>
        </w:rPr>
        <w:t>Provedení:</w:t>
      </w:r>
      <w:r w:rsidRPr="004755DA">
        <w:rPr>
          <w:szCs w:val="22"/>
        </w:rPr>
        <w:tab/>
      </w:r>
      <w:r>
        <w:rPr>
          <w:szCs w:val="22"/>
        </w:rPr>
        <w:t>dlažba (mocnost 400 mm), (specifikace viz. TZ I. Etapa), obrubníky (1000 x 100 x 250 mm), (specifikace viz. TZ I. Etapa)</w:t>
      </w:r>
    </w:p>
    <w:p w:rsidR="00A422F4" w:rsidRDefault="00A422F4" w:rsidP="00A422F4">
      <w:pPr>
        <w:ind w:firstLine="0"/>
        <w:rPr>
          <w:szCs w:val="22"/>
        </w:rPr>
      </w:pPr>
      <w:r>
        <w:rPr>
          <w:szCs w:val="22"/>
        </w:rPr>
        <w:t>Podloží:</w:t>
      </w:r>
      <w:r>
        <w:rPr>
          <w:szCs w:val="22"/>
        </w:rPr>
        <w:tab/>
      </w:r>
      <w:r>
        <w:rPr>
          <w:szCs w:val="22"/>
        </w:rPr>
        <w:tab/>
        <w:t>50 mm štěrk (frakce 4/8), 250 mm štěrk (frakce 16/32), u hutněné na rostlém terénu</w:t>
      </w:r>
    </w:p>
    <w:p w:rsidR="00A422F4" w:rsidRDefault="00A422F4" w:rsidP="00841691">
      <w:pPr>
        <w:ind w:firstLine="0"/>
      </w:pPr>
    </w:p>
    <w:p w:rsidR="00085538" w:rsidRDefault="00085538" w:rsidP="00085538">
      <w:pPr>
        <w:pStyle w:val="Nadpis3"/>
        <w:numPr>
          <w:ilvl w:val="0"/>
          <w:numId w:val="0"/>
        </w:numPr>
      </w:pPr>
      <w:bookmarkStart w:id="45" w:name="_Toc415337742"/>
      <w:r>
        <w:t>ZAPUŠTĚNÁ TRAMPOLÍNA</w:t>
      </w:r>
      <w:bookmarkEnd w:id="45"/>
    </w:p>
    <w:p w:rsidR="00085538" w:rsidRDefault="00085538" w:rsidP="00085538">
      <w:r>
        <w:t>Na herním prvku s</w:t>
      </w:r>
      <w:r w:rsidR="00293EFE">
        <w:t>i</w:t>
      </w:r>
      <w:r>
        <w:t xml:space="preserve"> žáci budou moci procvičova</w:t>
      </w:r>
      <w:r w:rsidR="00CC4B7D">
        <w:t>t kompletně</w:t>
      </w:r>
      <w:r>
        <w:t xml:space="preserve"> pohybový aparát, koordinaci pohybového ústrojí a prostorovou orientací.</w:t>
      </w:r>
    </w:p>
    <w:p w:rsidR="00866A34" w:rsidRDefault="00866A34" w:rsidP="00085538"/>
    <w:p w:rsidR="00085538" w:rsidRDefault="00293EFE" w:rsidP="00866A34">
      <w:pPr>
        <w:ind w:firstLine="0"/>
        <w:jc w:val="center"/>
      </w:pPr>
      <w:r>
        <w:rPr>
          <w:noProof/>
        </w:rPr>
        <w:drawing>
          <wp:inline distT="0" distB="0" distL="0" distR="0">
            <wp:extent cx="6372225" cy="1876425"/>
            <wp:effectExtent l="19050" t="0" r="9525" b="0"/>
            <wp:docPr id="68" name="Obrázek 67" descr="supreme_ground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upreme_ground_2.jpg"/>
                    <pic:cNvPicPr/>
                  </pic:nvPicPr>
                  <pic:blipFill>
                    <a:blip r:embed="rId30"/>
                    <a:srcRect t="54781" b="5976"/>
                    <a:stretch>
                      <a:fillRect/>
                    </a:stretch>
                  </pic:blipFill>
                  <pic:spPr>
                    <a:xfrm>
                      <a:off x="0" y="0"/>
                      <a:ext cx="6372225" cy="1876425"/>
                    </a:xfrm>
                    <a:prstGeom prst="rect">
                      <a:avLst/>
                    </a:prstGeom>
                  </pic:spPr>
                </pic:pic>
              </a:graphicData>
            </a:graphic>
          </wp:inline>
        </w:drawing>
      </w:r>
    </w:p>
    <w:p w:rsidR="00866A34" w:rsidRDefault="00866A34" w:rsidP="00866A34">
      <w:pPr>
        <w:ind w:firstLine="0"/>
        <w:jc w:val="center"/>
        <w:rPr>
          <w:szCs w:val="22"/>
        </w:rPr>
      </w:pPr>
      <w:r w:rsidRPr="00841691">
        <w:rPr>
          <w:sz w:val="20"/>
          <w:szCs w:val="20"/>
        </w:rPr>
        <w:t>Vizualizace</w:t>
      </w:r>
    </w:p>
    <w:p w:rsidR="00085538" w:rsidRDefault="00085538" w:rsidP="00085538">
      <w:pPr>
        <w:ind w:firstLine="0"/>
      </w:pPr>
      <w:r w:rsidRPr="00FF1E27">
        <w:rPr>
          <w:b/>
          <w:szCs w:val="22"/>
          <w:u w:val="single"/>
        </w:rPr>
        <w:t>Technické provedení:</w:t>
      </w:r>
    </w:p>
    <w:p w:rsidR="00085538" w:rsidRDefault="00085538" w:rsidP="00085538">
      <w:pPr>
        <w:ind w:firstLine="0"/>
      </w:pPr>
      <w:r w:rsidRPr="00FF1E27">
        <w:t>ZÁKLADNÍ INFORMACE:</w:t>
      </w:r>
    </w:p>
    <w:p w:rsidR="00085538" w:rsidRPr="00FF1E27" w:rsidRDefault="00085538" w:rsidP="00085538">
      <w:pPr>
        <w:ind w:firstLine="0"/>
      </w:pPr>
      <w:r>
        <w:t>Rozměry zařízení:</w:t>
      </w:r>
      <w:r>
        <w:tab/>
      </w:r>
      <w:r w:rsidR="00866A34">
        <w:tab/>
      </w:r>
      <w:r w:rsidR="00CC4B7D">
        <w:t xml:space="preserve">cca </w:t>
      </w:r>
      <w:r>
        <w:t>5150 x 3650 x 200 mm (délka, šířka, výška)</w:t>
      </w:r>
    </w:p>
    <w:p w:rsidR="00085538" w:rsidRPr="00FF1E27" w:rsidRDefault="00085538" w:rsidP="00085538">
      <w:pPr>
        <w:ind w:firstLine="0"/>
      </w:pPr>
      <w:r>
        <w:t>Výška volného pádu:</w:t>
      </w:r>
      <w:r>
        <w:tab/>
      </w:r>
      <w:r w:rsidR="00866A34">
        <w:tab/>
      </w:r>
      <w:r w:rsidR="00CC4B7D">
        <w:t xml:space="preserve">cca </w:t>
      </w:r>
      <w:r>
        <w:t>5</w:t>
      </w:r>
      <w:r w:rsidRPr="00FF1E27">
        <w:t>0 mm</w:t>
      </w:r>
    </w:p>
    <w:p w:rsidR="00085538" w:rsidRDefault="00D0352B" w:rsidP="00085538">
      <w:pPr>
        <w:ind w:firstLine="0"/>
      </w:pPr>
      <w:r>
        <w:t>Nosnost:</w:t>
      </w:r>
      <w:r>
        <w:tab/>
      </w:r>
      <w:r>
        <w:tab/>
      </w:r>
      <w:r w:rsidR="00866A34">
        <w:tab/>
      </w:r>
      <w:r w:rsidR="00CC4B7D">
        <w:t xml:space="preserve">cca </w:t>
      </w:r>
      <w:r>
        <w:t>600 kg</w:t>
      </w:r>
    </w:p>
    <w:p w:rsidR="00D0352B" w:rsidRDefault="00D0352B" w:rsidP="00085538">
      <w:pPr>
        <w:ind w:firstLine="0"/>
      </w:pPr>
      <w:r>
        <w:t>Průměr a šířka stěn trubek:</w:t>
      </w:r>
      <w:r>
        <w:tab/>
      </w:r>
      <w:r w:rsidR="00CC4B7D">
        <w:t xml:space="preserve">cca </w:t>
      </w:r>
      <w:r>
        <w:t>48 x 2 mm</w:t>
      </w:r>
    </w:p>
    <w:p w:rsidR="00D0352B" w:rsidRDefault="00D0352B" w:rsidP="00085538">
      <w:pPr>
        <w:ind w:firstLine="0"/>
      </w:pPr>
      <w:r>
        <w:t>Šířka ochranného okraje:</w:t>
      </w:r>
      <w:r>
        <w:tab/>
      </w:r>
      <w:r w:rsidR="00CC4B7D">
        <w:t xml:space="preserve">cca </w:t>
      </w:r>
      <w:r>
        <w:t>38 mm a 30 mm</w:t>
      </w:r>
    </w:p>
    <w:p w:rsidR="006C4FA8" w:rsidRDefault="006C4FA8" w:rsidP="00085538">
      <w:pPr>
        <w:ind w:firstLine="0"/>
      </w:pPr>
    </w:p>
    <w:p w:rsidR="00866A34" w:rsidRDefault="00866A34" w:rsidP="00085538">
      <w:pPr>
        <w:ind w:firstLine="0"/>
      </w:pPr>
      <w:r>
        <w:t>MATERIÁL:</w:t>
      </w:r>
    </w:p>
    <w:p w:rsidR="00085538" w:rsidRDefault="00085538" w:rsidP="00085538">
      <w:pPr>
        <w:ind w:firstLine="0"/>
      </w:pPr>
      <w:r>
        <w:t>Provedení:</w:t>
      </w:r>
      <w:r>
        <w:tab/>
      </w:r>
      <w:r>
        <w:tab/>
      </w:r>
      <w:r w:rsidR="00866A34">
        <w:tab/>
      </w:r>
      <w:r w:rsidR="00D0352B">
        <w:t>galvanizovaný rám, galvanizované pružiny</w:t>
      </w:r>
    </w:p>
    <w:p w:rsidR="00D0352B" w:rsidRDefault="00D0352B" w:rsidP="00085538">
      <w:pPr>
        <w:ind w:firstLine="0"/>
      </w:pPr>
      <w:r>
        <w:t>Pružiny:</w:t>
      </w:r>
      <w:r>
        <w:tab/>
      </w:r>
      <w:r>
        <w:tab/>
      </w:r>
      <w:r w:rsidR="00866A34">
        <w:tab/>
      </w:r>
      <w:proofErr w:type="spellStart"/>
      <w:r>
        <w:t>Twinspring</w:t>
      </w:r>
      <w:proofErr w:type="spellEnd"/>
      <w:r>
        <w:t xml:space="preserve"> Gold</w:t>
      </w:r>
    </w:p>
    <w:p w:rsidR="00D0352B" w:rsidRDefault="00D0352B" w:rsidP="00085538">
      <w:pPr>
        <w:ind w:firstLine="0"/>
      </w:pPr>
    </w:p>
    <w:p w:rsidR="006C4FA8" w:rsidRPr="004755DA" w:rsidRDefault="006C4FA8" w:rsidP="006C4FA8">
      <w:pPr>
        <w:ind w:firstLine="0"/>
        <w:rPr>
          <w:szCs w:val="22"/>
        </w:rPr>
      </w:pPr>
      <w:r>
        <w:rPr>
          <w:b/>
          <w:szCs w:val="22"/>
          <w:u w:val="single"/>
        </w:rPr>
        <w:t>Zpevněná plocha:</w:t>
      </w:r>
    </w:p>
    <w:p w:rsidR="006C4FA8" w:rsidRDefault="006C4FA8" w:rsidP="006C4FA8">
      <w:pPr>
        <w:ind w:firstLine="0"/>
      </w:pPr>
      <w:r w:rsidRPr="00FF1E27">
        <w:t>ZÁKLADNÍ INFORMACE:</w:t>
      </w:r>
    </w:p>
    <w:p w:rsidR="006C4FA8" w:rsidRDefault="006C4FA8" w:rsidP="006C4FA8">
      <w:pPr>
        <w:ind w:firstLine="0"/>
        <w:rPr>
          <w:kern w:val="22"/>
          <w:vertAlign w:val="superscript"/>
        </w:rPr>
      </w:pPr>
      <w:r>
        <w:t>Rozměry výkopu v terénu:</w:t>
      </w:r>
      <w:r>
        <w:tab/>
        <w:t>hloubka min. 750 mm, plocha cca 15 m</w:t>
      </w:r>
      <w:r w:rsidRPr="00A422F4">
        <w:rPr>
          <w:kern w:val="22"/>
          <w:vertAlign w:val="superscript"/>
        </w:rPr>
        <w:t>2</w:t>
      </w:r>
    </w:p>
    <w:p w:rsidR="006C4FA8" w:rsidRDefault="006C4FA8" w:rsidP="006C4FA8">
      <w:pPr>
        <w:ind w:firstLine="0"/>
        <w:rPr>
          <w:szCs w:val="22"/>
        </w:rPr>
      </w:pPr>
      <w:r>
        <w:rPr>
          <w:szCs w:val="22"/>
        </w:rPr>
        <w:t>Rozměry drénu:</w:t>
      </w:r>
      <w:r>
        <w:rPr>
          <w:szCs w:val="22"/>
        </w:rPr>
        <w:tab/>
      </w:r>
      <w:r>
        <w:rPr>
          <w:szCs w:val="22"/>
        </w:rPr>
        <w:tab/>
        <w:t>průměr cca 500 mm, hloubka cca 800 mm</w:t>
      </w:r>
    </w:p>
    <w:p w:rsidR="006C4FA8" w:rsidRDefault="006C4FA8" w:rsidP="006C4FA8">
      <w:pPr>
        <w:ind w:firstLine="0"/>
        <w:rPr>
          <w:szCs w:val="22"/>
        </w:rPr>
      </w:pPr>
    </w:p>
    <w:p w:rsidR="006C4FA8" w:rsidRDefault="006C4FA8" w:rsidP="006C4FA8">
      <w:pPr>
        <w:ind w:firstLine="0"/>
        <w:rPr>
          <w:szCs w:val="22"/>
        </w:rPr>
      </w:pPr>
      <w:r>
        <w:rPr>
          <w:szCs w:val="22"/>
        </w:rPr>
        <w:t>MARETIÁL:</w:t>
      </w:r>
    </w:p>
    <w:p w:rsidR="006C4FA8" w:rsidRPr="004755DA" w:rsidRDefault="006C4FA8" w:rsidP="006C4FA8">
      <w:pPr>
        <w:ind w:left="2124" w:hanging="2124"/>
        <w:rPr>
          <w:szCs w:val="22"/>
        </w:rPr>
      </w:pPr>
      <w:proofErr w:type="spellStart"/>
      <w:r>
        <w:rPr>
          <w:szCs w:val="22"/>
        </w:rPr>
        <w:t>Provedení:výkop</w:t>
      </w:r>
      <w:proofErr w:type="spellEnd"/>
      <w:r>
        <w:rPr>
          <w:szCs w:val="22"/>
        </w:rPr>
        <w:t xml:space="preserve"> ponechán z rostlého terénu, drén vyložen </w:t>
      </w:r>
      <w:proofErr w:type="spellStart"/>
      <w:r>
        <w:rPr>
          <w:szCs w:val="22"/>
        </w:rPr>
        <w:t>geotextilií</w:t>
      </w:r>
      <w:proofErr w:type="spellEnd"/>
      <w:r>
        <w:rPr>
          <w:szCs w:val="22"/>
        </w:rPr>
        <w:t xml:space="preserve"> a vyplněn štěrkem (frakce 16/32)</w:t>
      </w:r>
    </w:p>
    <w:p w:rsidR="00293EFE" w:rsidRDefault="00293EFE" w:rsidP="00085538">
      <w:pPr>
        <w:ind w:firstLine="0"/>
      </w:pPr>
    </w:p>
    <w:p w:rsidR="00502328" w:rsidRDefault="00502328">
      <w:pPr>
        <w:widowControl/>
        <w:suppressAutoHyphens w:val="0"/>
        <w:ind w:firstLine="0"/>
        <w:jc w:val="left"/>
        <w:rPr>
          <w:rFonts w:ascii="Cambria" w:eastAsia="Times New Roman" w:hAnsi="Cambria"/>
          <w:b/>
          <w:bCs/>
          <w:sz w:val="26"/>
          <w:szCs w:val="26"/>
        </w:rPr>
      </w:pPr>
      <w:bookmarkStart w:id="46" w:name="_Toc415337743"/>
      <w:r>
        <w:br w:type="page"/>
      </w:r>
    </w:p>
    <w:p w:rsidR="00866A34" w:rsidRDefault="00CC4B7D" w:rsidP="008304F1">
      <w:pPr>
        <w:pStyle w:val="Nadpis3"/>
        <w:numPr>
          <w:ilvl w:val="0"/>
          <w:numId w:val="0"/>
        </w:numPr>
      </w:pPr>
      <w:r>
        <w:t>HERNÍ SESTAVA</w:t>
      </w:r>
      <w:r w:rsidR="00866A34">
        <w:t>:</w:t>
      </w:r>
      <w:bookmarkEnd w:id="46"/>
    </w:p>
    <w:p w:rsidR="00866A34" w:rsidRPr="006C4FA8" w:rsidRDefault="00866A34" w:rsidP="006C4FA8">
      <w:pPr>
        <w:rPr>
          <w:szCs w:val="22"/>
        </w:rPr>
      </w:pPr>
      <w:r>
        <w:rPr>
          <w:szCs w:val="22"/>
        </w:rPr>
        <w:t xml:space="preserve">Při hře na </w:t>
      </w:r>
      <w:r w:rsidR="008304F1">
        <w:rPr>
          <w:szCs w:val="22"/>
        </w:rPr>
        <w:t xml:space="preserve">herní </w:t>
      </w:r>
      <w:r>
        <w:rPr>
          <w:szCs w:val="22"/>
        </w:rPr>
        <w:t>sestavě si žáci mohou procvičovat kompletně pohybový aparát a zjišťovat své hranice a možnosti.</w:t>
      </w:r>
    </w:p>
    <w:p w:rsidR="00085538" w:rsidRDefault="00866A34" w:rsidP="00085538">
      <w:pPr>
        <w:ind w:firstLine="0"/>
      </w:pPr>
      <w:r>
        <w:rPr>
          <w:noProof/>
        </w:rPr>
        <w:drawing>
          <wp:inline distT="0" distB="0" distL="0" distR="0">
            <wp:extent cx="6296025" cy="2581275"/>
            <wp:effectExtent l="19050" t="0" r="9525" b="0"/>
            <wp:docPr id="66"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1"/>
                    <a:srcRect l="33046" t="25532" r="5496" b="30026"/>
                    <a:stretch>
                      <a:fillRect/>
                    </a:stretch>
                  </pic:blipFill>
                  <pic:spPr bwMode="auto">
                    <a:xfrm>
                      <a:off x="0" y="0"/>
                      <a:ext cx="6304128" cy="2584597"/>
                    </a:xfrm>
                    <a:prstGeom prst="rect">
                      <a:avLst/>
                    </a:prstGeom>
                    <a:noFill/>
                    <a:ln w="9525">
                      <a:noFill/>
                      <a:miter lim="800000"/>
                      <a:headEnd/>
                      <a:tailEnd/>
                    </a:ln>
                  </pic:spPr>
                </pic:pic>
              </a:graphicData>
            </a:graphic>
          </wp:inline>
        </w:drawing>
      </w:r>
    </w:p>
    <w:p w:rsidR="00866A34" w:rsidRDefault="00866A34" w:rsidP="00085538">
      <w:pPr>
        <w:ind w:firstLine="0"/>
      </w:pPr>
      <w:r>
        <w:rPr>
          <w:noProof/>
        </w:rPr>
        <w:drawing>
          <wp:inline distT="0" distB="0" distL="0" distR="0">
            <wp:extent cx="6371590" cy="1877942"/>
            <wp:effectExtent l="19050" t="0" r="0" b="0"/>
            <wp:docPr id="67" name="obráze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a:srcRect/>
                    <a:stretch>
                      <a:fillRect/>
                    </a:stretch>
                  </pic:blipFill>
                  <pic:spPr bwMode="auto">
                    <a:xfrm>
                      <a:off x="0" y="0"/>
                      <a:ext cx="6371590" cy="1877942"/>
                    </a:xfrm>
                    <a:prstGeom prst="rect">
                      <a:avLst/>
                    </a:prstGeom>
                    <a:noFill/>
                    <a:ln w="9525">
                      <a:noFill/>
                      <a:miter lim="800000"/>
                      <a:headEnd/>
                      <a:tailEnd/>
                    </a:ln>
                  </pic:spPr>
                </pic:pic>
              </a:graphicData>
            </a:graphic>
          </wp:inline>
        </w:drawing>
      </w:r>
    </w:p>
    <w:p w:rsidR="008304F1" w:rsidRDefault="008304F1" w:rsidP="008304F1">
      <w:pPr>
        <w:ind w:firstLine="0"/>
        <w:jc w:val="center"/>
        <w:rPr>
          <w:szCs w:val="22"/>
        </w:rPr>
      </w:pPr>
      <w:r w:rsidRPr="00841691">
        <w:rPr>
          <w:sz w:val="20"/>
          <w:szCs w:val="20"/>
        </w:rPr>
        <w:t>Vizualizace</w:t>
      </w:r>
    </w:p>
    <w:p w:rsidR="00085538" w:rsidRDefault="00085538" w:rsidP="00085538">
      <w:pPr>
        <w:ind w:firstLine="0"/>
      </w:pPr>
    </w:p>
    <w:p w:rsidR="008304F1" w:rsidRDefault="008304F1" w:rsidP="008304F1">
      <w:pPr>
        <w:ind w:firstLine="0"/>
      </w:pPr>
      <w:r w:rsidRPr="00FF1E27">
        <w:t>ZÁKLADNÍ INFORMACE:</w:t>
      </w:r>
    </w:p>
    <w:p w:rsidR="008304F1" w:rsidRPr="00FF1E27" w:rsidRDefault="008304F1" w:rsidP="008304F1">
      <w:pPr>
        <w:ind w:firstLine="0"/>
      </w:pPr>
      <w:r>
        <w:t>Rozměry zařízení:</w:t>
      </w:r>
      <w:r>
        <w:tab/>
      </w:r>
      <w:r w:rsidR="00CC4B7D">
        <w:t xml:space="preserve">cca </w:t>
      </w:r>
      <w:r>
        <w:t>11600 x 8200 x 3600 mm (délka, šířka, výška)</w:t>
      </w:r>
    </w:p>
    <w:p w:rsidR="008304F1" w:rsidRPr="00FF1E27" w:rsidRDefault="008304F1" w:rsidP="008304F1">
      <w:pPr>
        <w:ind w:firstLine="0"/>
      </w:pPr>
      <w:r>
        <w:t>Minimální prostor:</w:t>
      </w:r>
      <w:r>
        <w:tab/>
      </w:r>
      <w:r w:rsidR="00CC4B7D">
        <w:t xml:space="preserve">cca </w:t>
      </w:r>
      <w:r>
        <w:t>11100 x 12500</w:t>
      </w:r>
      <w:r w:rsidRPr="00FF1E27">
        <w:t xml:space="preserve"> mm </w:t>
      </w:r>
    </w:p>
    <w:p w:rsidR="008304F1" w:rsidRPr="00FF1E27" w:rsidRDefault="008304F1" w:rsidP="008304F1">
      <w:pPr>
        <w:ind w:firstLine="0"/>
      </w:pPr>
      <w:r>
        <w:t>Výška volného pádu:</w:t>
      </w:r>
      <w:r>
        <w:tab/>
      </w:r>
      <w:r w:rsidR="00CC4B7D">
        <w:t xml:space="preserve">cca </w:t>
      </w:r>
      <w:r>
        <w:t>2250</w:t>
      </w:r>
      <w:r w:rsidRPr="00FF1E27">
        <w:t xml:space="preserve"> mm</w:t>
      </w:r>
    </w:p>
    <w:p w:rsidR="008304F1" w:rsidRPr="00FF1E27" w:rsidRDefault="008304F1" w:rsidP="008304F1">
      <w:pPr>
        <w:ind w:firstLine="0"/>
      </w:pPr>
      <w:r>
        <w:t>Dopadová plocha:</w:t>
      </w:r>
      <w:r>
        <w:tab/>
      </w:r>
      <w:r w:rsidR="00CC4B7D">
        <w:t>cca 159</w:t>
      </w:r>
      <w:r w:rsidRPr="00FF1E27">
        <w:t xml:space="preserve"> m</w:t>
      </w:r>
      <w:r w:rsidRPr="00447A14">
        <w:rPr>
          <w:vertAlign w:val="superscript"/>
        </w:rPr>
        <w:t>2</w:t>
      </w:r>
      <w:r w:rsidRPr="00FF1E27">
        <w:t>/</w:t>
      </w:r>
      <w:r>
        <w:t>kačírek (frakce 4/8)</w:t>
      </w:r>
    </w:p>
    <w:p w:rsidR="008304F1" w:rsidRDefault="008304F1" w:rsidP="008304F1">
      <w:pPr>
        <w:ind w:firstLine="0"/>
      </w:pPr>
    </w:p>
    <w:p w:rsidR="008304F1" w:rsidRDefault="008304F1" w:rsidP="008304F1">
      <w:pPr>
        <w:ind w:firstLine="0"/>
      </w:pPr>
      <w:r>
        <w:t>VYBAVENÍ:</w:t>
      </w:r>
    </w:p>
    <w:p w:rsidR="008304F1" w:rsidRDefault="008304F1" w:rsidP="008304F1">
      <w:pPr>
        <w:ind w:firstLine="0"/>
      </w:pPr>
      <w:r>
        <w:t>Skluzavka:</w:t>
      </w:r>
      <w:r>
        <w:tab/>
      </w:r>
      <w:r>
        <w:tab/>
      </w:r>
      <w:r>
        <w:tab/>
        <w:t>1 ks</w:t>
      </w:r>
    </w:p>
    <w:p w:rsidR="008304F1" w:rsidRDefault="008304F1" w:rsidP="008304F1">
      <w:pPr>
        <w:ind w:firstLine="0"/>
      </w:pPr>
      <w:r>
        <w:t>Šestiúhelníková podesta:</w:t>
      </w:r>
      <w:r>
        <w:tab/>
        <w:t>1 ks</w:t>
      </w:r>
    </w:p>
    <w:p w:rsidR="008304F1" w:rsidRDefault="008304F1" w:rsidP="008304F1">
      <w:pPr>
        <w:ind w:firstLine="0"/>
      </w:pPr>
      <w:r>
        <w:t>Houpačka:</w:t>
      </w:r>
      <w:r>
        <w:tab/>
      </w:r>
      <w:r>
        <w:tab/>
      </w:r>
      <w:r>
        <w:tab/>
        <w:t>2 ks</w:t>
      </w:r>
    </w:p>
    <w:p w:rsidR="008304F1" w:rsidRDefault="008304F1" w:rsidP="008304F1">
      <w:pPr>
        <w:ind w:firstLine="0"/>
      </w:pPr>
      <w:proofErr w:type="spellStart"/>
      <w:r>
        <w:t>Lezecí</w:t>
      </w:r>
      <w:proofErr w:type="spellEnd"/>
      <w:r>
        <w:t xml:space="preserve"> stěna:</w:t>
      </w:r>
      <w:r>
        <w:tab/>
      </w:r>
      <w:r>
        <w:tab/>
      </w:r>
      <w:r>
        <w:tab/>
        <w:t>2 ks</w:t>
      </w:r>
    </w:p>
    <w:p w:rsidR="008304F1" w:rsidRDefault="008304F1" w:rsidP="008304F1">
      <w:pPr>
        <w:ind w:firstLine="0"/>
      </w:pPr>
      <w:r>
        <w:t>Žebřík:</w:t>
      </w:r>
      <w:r>
        <w:tab/>
      </w:r>
      <w:r>
        <w:tab/>
      </w:r>
      <w:r>
        <w:tab/>
      </w:r>
      <w:r>
        <w:tab/>
        <w:t>1 ks</w:t>
      </w:r>
    </w:p>
    <w:p w:rsidR="008304F1" w:rsidRDefault="008304F1" w:rsidP="008304F1">
      <w:pPr>
        <w:ind w:firstLine="0"/>
      </w:pPr>
      <w:r>
        <w:t>Požární tyč:</w:t>
      </w:r>
      <w:r>
        <w:tab/>
      </w:r>
      <w:r>
        <w:tab/>
      </w:r>
      <w:r>
        <w:tab/>
        <w:t>1 ks</w:t>
      </w:r>
    </w:p>
    <w:p w:rsidR="008304F1" w:rsidRDefault="008304F1" w:rsidP="008304F1">
      <w:pPr>
        <w:ind w:firstLine="0"/>
      </w:pPr>
      <w:r>
        <w:t>Šikmá rampa:</w:t>
      </w:r>
      <w:r>
        <w:tab/>
      </w:r>
      <w:r>
        <w:tab/>
      </w:r>
      <w:r>
        <w:tab/>
        <w:t>1 ks</w:t>
      </w:r>
    </w:p>
    <w:p w:rsidR="008304F1" w:rsidRDefault="008304F1" w:rsidP="008304F1">
      <w:pPr>
        <w:ind w:firstLine="0"/>
      </w:pPr>
      <w:r>
        <w:t>Nerezová hrazda:</w:t>
      </w:r>
      <w:r>
        <w:tab/>
      </w:r>
      <w:r>
        <w:tab/>
        <w:t>3 ks</w:t>
      </w:r>
    </w:p>
    <w:p w:rsidR="008304F1" w:rsidRDefault="008304F1" w:rsidP="008304F1">
      <w:pPr>
        <w:ind w:firstLine="0"/>
      </w:pPr>
      <w:r>
        <w:t>Horizontální síť:</w:t>
      </w:r>
      <w:r>
        <w:tab/>
      </w:r>
      <w:r>
        <w:tab/>
        <w:t>1 ks</w:t>
      </w:r>
    </w:p>
    <w:p w:rsidR="008304F1" w:rsidRDefault="008304F1" w:rsidP="008304F1">
      <w:pPr>
        <w:ind w:firstLine="0"/>
      </w:pPr>
      <w:r>
        <w:t>Balanční žebřík:</w:t>
      </w:r>
      <w:r>
        <w:tab/>
      </w:r>
      <w:r>
        <w:tab/>
        <w:t>1 ks</w:t>
      </w:r>
    </w:p>
    <w:p w:rsidR="008304F1" w:rsidRDefault="008304F1" w:rsidP="008304F1">
      <w:pPr>
        <w:ind w:firstLine="0"/>
      </w:pPr>
      <w:r>
        <w:t>Vodorovná lana:</w:t>
      </w:r>
      <w:r>
        <w:tab/>
      </w:r>
      <w:r>
        <w:tab/>
        <w:t>6 ks</w:t>
      </w:r>
    </w:p>
    <w:p w:rsidR="008304F1" w:rsidRDefault="008304F1" w:rsidP="008304F1">
      <w:pPr>
        <w:ind w:firstLine="0"/>
      </w:pPr>
      <w:r>
        <w:t>Šplhací lano:</w:t>
      </w:r>
      <w:r>
        <w:tab/>
      </w:r>
      <w:r>
        <w:tab/>
      </w:r>
      <w:r>
        <w:tab/>
        <w:t>1 ks</w:t>
      </w:r>
    </w:p>
    <w:p w:rsidR="008304F1" w:rsidRDefault="008304F1" w:rsidP="008304F1">
      <w:pPr>
        <w:ind w:firstLine="0"/>
      </w:pPr>
      <w:r>
        <w:t>Tabule:</w:t>
      </w:r>
      <w:r>
        <w:tab/>
      </w:r>
      <w:r>
        <w:tab/>
      </w:r>
      <w:r>
        <w:tab/>
      </w:r>
      <w:r>
        <w:tab/>
        <w:t>1 ks</w:t>
      </w:r>
    </w:p>
    <w:p w:rsidR="008304F1" w:rsidRDefault="008304F1" w:rsidP="008304F1">
      <w:pPr>
        <w:ind w:firstLine="0"/>
      </w:pPr>
      <w:proofErr w:type="spellStart"/>
      <w:r>
        <w:t>Ručkovací</w:t>
      </w:r>
      <w:proofErr w:type="spellEnd"/>
      <w:r>
        <w:t xml:space="preserve"> madla:</w:t>
      </w:r>
      <w:r>
        <w:tab/>
      </w:r>
      <w:r>
        <w:tab/>
        <w:t>5 ks</w:t>
      </w:r>
    </w:p>
    <w:p w:rsidR="008304F1" w:rsidRDefault="008304F1" w:rsidP="008304F1">
      <w:pPr>
        <w:ind w:firstLine="0"/>
      </w:pPr>
    </w:p>
    <w:p w:rsidR="008304F1" w:rsidRPr="00FF1E27" w:rsidRDefault="008304F1" w:rsidP="008304F1">
      <w:pPr>
        <w:ind w:firstLine="0"/>
      </w:pPr>
      <w:r w:rsidRPr="00FF1E27">
        <w:t>MATERIÁL:</w:t>
      </w:r>
    </w:p>
    <w:p w:rsidR="008304F1" w:rsidRDefault="008304F1" w:rsidP="008304F1">
      <w:pPr>
        <w:ind w:firstLine="0"/>
      </w:pPr>
      <w:r>
        <w:t>Provedení:</w:t>
      </w:r>
      <w:r>
        <w:tab/>
      </w:r>
      <w:r>
        <w:tab/>
        <w:t xml:space="preserve">akátová odkorněná, </w:t>
      </w:r>
      <w:proofErr w:type="spellStart"/>
      <w:r>
        <w:t>odbělená</w:t>
      </w:r>
      <w:proofErr w:type="spellEnd"/>
      <w:r>
        <w:t>, obroušená kulatina</w:t>
      </w:r>
      <w:r w:rsidR="001C70BC">
        <w:t xml:space="preserve">, </w:t>
      </w:r>
      <w:r w:rsidR="001C70BC" w:rsidRPr="004755DA">
        <w:rPr>
          <w:szCs w:val="22"/>
        </w:rPr>
        <w:t>obroušené akátové řezivo</w:t>
      </w:r>
    </w:p>
    <w:p w:rsidR="001C70BC" w:rsidRDefault="001C70BC" w:rsidP="008304F1">
      <w:pPr>
        <w:ind w:firstLine="0"/>
      </w:pPr>
      <w:r>
        <w:t>Skluzavka:</w:t>
      </w:r>
      <w:r>
        <w:tab/>
      </w:r>
      <w:r>
        <w:tab/>
        <w:t>laminát</w:t>
      </w:r>
    </w:p>
    <w:p w:rsidR="008304F1" w:rsidRPr="00FF1E27" w:rsidRDefault="008304F1" w:rsidP="008304F1">
      <w:pPr>
        <w:ind w:firstLine="0"/>
      </w:pPr>
      <w:r>
        <w:t>Lana:</w:t>
      </w:r>
      <w:r>
        <w:tab/>
      </w:r>
      <w:r>
        <w:tab/>
      </w:r>
      <w:r>
        <w:tab/>
        <w:t xml:space="preserve">průměr </w:t>
      </w:r>
      <w:r w:rsidR="00CC4B7D">
        <w:t xml:space="preserve">cca </w:t>
      </w:r>
      <w:r>
        <w:t>16 mm, lano s ocelovým kordem s polypropylenovým opletem</w:t>
      </w:r>
    </w:p>
    <w:p w:rsidR="008304F1" w:rsidRDefault="008304F1" w:rsidP="008304F1">
      <w:pPr>
        <w:ind w:firstLine="0"/>
      </w:pPr>
      <w:r w:rsidRPr="00FF1E27">
        <w:t>Plastové části:</w:t>
      </w:r>
      <w:r w:rsidRPr="00FF1E27">
        <w:tab/>
      </w:r>
      <w:r w:rsidRPr="00FF1E27">
        <w:tab/>
        <w:t>polyamid</w:t>
      </w:r>
    </w:p>
    <w:p w:rsidR="008304F1" w:rsidRPr="00FF1E27" w:rsidRDefault="008304F1" w:rsidP="008304F1">
      <w:pPr>
        <w:ind w:firstLine="0"/>
      </w:pPr>
      <w:r w:rsidRPr="00FF1E27">
        <w:t>Kovové díly:</w:t>
      </w:r>
      <w:r w:rsidRPr="00FF1E27">
        <w:tab/>
      </w:r>
      <w:r w:rsidRPr="00FF1E27">
        <w:tab/>
        <w:t>žárově pokovená ocel, nerez ocel</w:t>
      </w:r>
      <w:r w:rsidR="001C70BC">
        <w:t>, hliník</w:t>
      </w:r>
    </w:p>
    <w:p w:rsidR="00573DEA" w:rsidRDefault="008304F1" w:rsidP="008304F1">
      <w:pPr>
        <w:ind w:firstLine="0"/>
      </w:pPr>
      <w:r w:rsidRPr="00FF1E27">
        <w:t>Povrchová úprava:</w:t>
      </w:r>
      <w:r w:rsidRPr="00FF1E27">
        <w:tab/>
      </w:r>
    </w:p>
    <w:p w:rsidR="00573DEA" w:rsidRDefault="00573DEA" w:rsidP="00573DEA">
      <w:pPr>
        <w:pStyle w:val="Nadpis3"/>
        <w:numPr>
          <w:ilvl w:val="0"/>
          <w:numId w:val="0"/>
        </w:numPr>
        <w:rPr>
          <w:rFonts w:ascii="Times New Roman" w:eastAsia="Arial Unicode MS" w:hAnsi="Times New Roman"/>
          <w:b w:val="0"/>
          <w:bCs w:val="0"/>
          <w:sz w:val="22"/>
          <w:szCs w:val="24"/>
        </w:rPr>
      </w:pPr>
      <w:r w:rsidRPr="00573DEA">
        <w:rPr>
          <w:rFonts w:ascii="Times New Roman" w:eastAsia="Arial Unicode MS" w:hAnsi="Times New Roman"/>
          <w:b w:val="0"/>
          <w:bCs w:val="0"/>
          <w:sz w:val="22"/>
          <w:szCs w:val="24"/>
        </w:rPr>
        <w:t>tenkovrstvá impregnační lazura na vodní bázi, určená pro externí použití, odolná vůči klimatickým podmínkám, ředitelná vodou, netoxická pro hmyz, testovaná podle DIN EN 71-3 - Nezávadná pro hračky, ochrana dřeva proti zamodrání, netrhavá a nepraskavá, nátěr ve 2 vrstvách, odstín akátové dřevo.</w:t>
      </w:r>
    </w:p>
    <w:p w:rsidR="00085538" w:rsidRDefault="00085538" w:rsidP="00085538">
      <w:pPr>
        <w:ind w:firstLine="0"/>
      </w:pPr>
    </w:p>
    <w:p w:rsidR="00293EFE" w:rsidRDefault="00293EFE" w:rsidP="00085538">
      <w:pPr>
        <w:ind w:firstLine="0"/>
      </w:pPr>
    </w:p>
    <w:p w:rsidR="00085538" w:rsidRPr="00684D9C" w:rsidRDefault="001C70BC" w:rsidP="001C70BC">
      <w:pPr>
        <w:pStyle w:val="Nadpis3"/>
        <w:numPr>
          <w:ilvl w:val="0"/>
          <w:numId w:val="0"/>
        </w:numPr>
      </w:pPr>
      <w:bookmarkStart w:id="47" w:name="_Toc415337744"/>
      <w:r w:rsidRPr="00684D9C">
        <w:t>MOBILIÁŘ</w:t>
      </w:r>
      <w:bookmarkEnd w:id="47"/>
    </w:p>
    <w:p w:rsidR="001C70BC" w:rsidRDefault="001C70BC" w:rsidP="00085538">
      <w:pPr>
        <w:ind w:firstLine="0"/>
      </w:pPr>
    </w:p>
    <w:p w:rsidR="001C70BC" w:rsidRDefault="00CC4B7D" w:rsidP="00085538">
      <w:pPr>
        <w:ind w:firstLine="0"/>
        <w:rPr>
          <w:rFonts w:ascii="Calibri" w:eastAsia="Times New Roman" w:hAnsi="Calibri" w:cs="Calibri"/>
          <w:i/>
          <w:color w:val="000000"/>
          <w:kern w:val="0"/>
          <w:szCs w:val="22"/>
        </w:rPr>
      </w:pPr>
      <w:r>
        <w:t>LAVIČKA:</w:t>
      </w:r>
    </w:p>
    <w:p w:rsidR="00293EFE" w:rsidRDefault="00293EFE" w:rsidP="00085538">
      <w:pPr>
        <w:ind w:firstLine="0"/>
      </w:pPr>
    </w:p>
    <w:p w:rsidR="00684D9C" w:rsidRPr="00684D9C" w:rsidRDefault="00684D9C" w:rsidP="00684D9C">
      <w:pPr>
        <w:rPr>
          <w:rFonts w:eastAsia="Times New Roman"/>
          <w:color w:val="000000"/>
          <w:kern w:val="0"/>
          <w:szCs w:val="22"/>
        </w:rPr>
      </w:pPr>
      <w:r>
        <w:t xml:space="preserve">(Specifikace viz. TZ I. </w:t>
      </w:r>
      <w:r w:rsidRPr="00684D9C">
        <w:t xml:space="preserve">Etapa – </w:t>
      </w:r>
      <w:r w:rsidRPr="00684D9C">
        <w:rPr>
          <w:rFonts w:eastAsia="Times New Roman"/>
          <w:i/>
          <w:color w:val="000000"/>
          <w:kern w:val="0"/>
          <w:szCs w:val="22"/>
        </w:rPr>
        <w:t xml:space="preserve">délka </w:t>
      </w:r>
      <w:r w:rsidR="003B0AEF">
        <w:rPr>
          <w:rFonts w:eastAsia="Times New Roman"/>
          <w:i/>
          <w:color w:val="000000"/>
          <w:kern w:val="0"/>
          <w:szCs w:val="22"/>
        </w:rPr>
        <w:t xml:space="preserve">cca </w:t>
      </w:r>
      <w:r w:rsidRPr="00684D9C">
        <w:rPr>
          <w:rFonts w:eastAsia="Times New Roman"/>
          <w:i/>
          <w:color w:val="000000"/>
          <w:kern w:val="0"/>
          <w:szCs w:val="22"/>
        </w:rPr>
        <w:t>2m, konstrukce laviček bude kovová, zapuštěná do země s obetonováním. Sedák a opěrka dřevěné akátové nebo dubové, případně z recyklovaného plastu, barvy tmavě hnědé.</w:t>
      </w:r>
      <w:r w:rsidRPr="00684D9C">
        <w:rPr>
          <w:rFonts w:eastAsia="Times New Roman"/>
          <w:color w:val="000000"/>
          <w:kern w:val="0"/>
          <w:szCs w:val="22"/>
        </w:rPr>
        <w:t>)</w:t>
      </w:r>
    </w:p>
    <w:p w:rsidR="00684D9C" w:rsidRPr="00684D9C" w:rsidRDefault="00684D9C" w:rsidP="00684D9C">
      <w:pPr>
        <w:rPr>
          <w:rFonts w:ascii="Calibri" w:eastAsia="Times New Roman" w:hAnsi="Calibri" w:cs="Calibri"/>
          <w:color w:val="000000"/>
          <w:kern w:val="0"/>
          <w:szCs w:val="22"/>
        </w:rPr>
      </w:pPr>
    </w:p>
    <w:p w:rsidR="00684D9C" w:rsidRDefault="00684D9C" w:rsidP="00684D9C">
      <w:r>
        <w:t>Osazení laviček z I. Etapy bude doplněno osazením 6 ks nových laviček s opěradlem. 3 ks Budou umístěny u navržené cesty odvahy, 1 ks lavičky s opěradlem bude umístěn u nově navržené houpačky a 2 ks laviček s opěradlem budou umístěny u nově navržené herní sestavy.</w:t>
      </w:r>
    </w:p>
    <w:p w:rsidR="00684D9C" w:rsidRDefault="00684D9C" w:rsidP="00684D9C">
      <w:pPr>
        <w:ind w:firstLine="0"/>
      </w:pPr>
    </w:p>
    <w:p w:rsidR="00CC4B7D" w:rsidRDefault="00CC4B7D" w:rsidP="00684D9C">
      <w:pPr>
        <w:ind w:firstLine="0"/>
      </w:pPr>
      <w:r>
        <w:t>ODPADKOVÝ KOŠ:</w:t>
      </w:r>
    </w:p>
    <w:p w:rsidR="00293EFE" w:rsidRDefault="00293EFE" w:rsidP="00684D9C">
      <w:pPr>
        <w:ind w:firstLine="0"/>
      </w:pPr>
    </w:p>
    <w:p w:rsidR="00085538" w:rsidRDefault="00684D9C" w:rsidP="00684D9C">
      <w:pPr>
        <w:rPr>
          <w:rFonts w:ascii="Calibri" w:eastAsia="Times New Roman" w:hAnsi="Calibri" w:cs="Calibri"/>
          <w:color w:val="000000"/>
          <w:kern w:val="0"/>
          <w:szCs w:val="22"/>
        </w:rPr>
      </w:pPr>
      <w:r>
        <w:t xml:space="preserve">(Specifikace viz. TZ I. Etapa – </w:t>
      </w:r>
      <w:r w:rsidRPr="00684D9C">
        <w:rPr>
          <w:i/>
          <w:color w:val="000000"/>
          <w:szCs w:val="22"/>
        </w:rPr>
        <w:t xml:space="preserve">objemu </w:t>
      </w:r>
      <w:r w:rsidR="008174CE">
        <w:rPr>
          <w:i/>
          <w:color w:val="000000"/>
          <w:szCs w:val="22"/>
        </w:rPr>
        <w:t>cc</w:t>
      </w:r>
      <w:r w:rsidR="003B0AEF">
        <w:rPr>
          <w:i/>
          <w:color w:val="000000"/>
          <w:szCs w:val="22"/>
        </w:rPr>
        <w:t xml:space="preserve">a </w:t>
      </w:r>
      <w:r w:rsidRPr="00684D9C">
        <w:rPr>
          <w:i/>
          <w:color w:val="000000"/>
          <w:szCs w:val="22"/>
        </w:rPr>
        <w:t>50 l, plastová nádoba bude umístěna na kovovém profilu zapuštěném do země s obetonováním.</w:t>
      </w:r>
      <w:r>
        <w:rPr>
          <w:rFonts w:ascii="Calibri" w:eastAsia="Times New Roman" w:hAnsi="Calibri" w:cs="Calibri"/>
          <w:color w:val="000000"/>
          <w:kern w:val="0"/>
          <w:szCs w:val="22"/>
        </w:rPr>
        <w:t>)</w:t>
      </w:r>
    </w:p>
    <w:p w:rsidR="00293EFE" w:rsidRDefault="00293EFE" w:rsidP="00684D9C"/>
    <w:p w:rsidR="00684D9C" w:rsidRDefault="00684D9C" w:rsidP="00684D9C">
      <w:r>
        <w:t xml:space="preserve">Koše budou rovnoměrně rozmístěny u nově navržených herních prvků a laviček. 1 ks bude umístěn u nově navržené houpačku u přístupu k oplocenému hřišti s umělým trávníkem, 1 ks bude umístěn u nově navrženého altánu, 1 ks bude umístěn u laviček nainstalovaných v I. Etapě u koloběžkové dráhy, </w:t>
      </w:r>
      <w:r w:rsidR="003B0AEF">
        <w:t xml:space="preserve">1 ks bude umístěnu lavičky nainstalované v I. Etapě u stávajících herních </w:t>
      </w:r>
      <w:r w:rsidR="00185AD0">
        <w:t>prvků a 1 ks bude umístěn u nově</w:t>
      </w:r>
      <w:r w:rsidR="003B0AEF">
        <w:t xml:space="preserve"> navržených laviček a nově navržené herní sestavy.</w:t>
      </w:r>
    </w:p>
    <w:p w:rsidR="00185AD0" w:rsidRDefault="00185AD0" w:rsidP="00185AD0">
      <w:pPr>
        <w:ind w:firstLine="0"/>
      </w:pPr>
    </w:p>
    <w:p w:rsidR="00502328" w:rsidRDefault="00502328" w:rsidP="00185AD0">
      <w:pPr>
        <w:ind w:firstLine="0"/>
      </w:pPr>
    </w:p>
    <w:p w:rsidR="00502328" w:rsidRDefault="00502328" w:rsidP="00185AD0">
      <w:pPr>
        <w:ind w:firstLine="0"/>
      </w:pPr>
    </w:p>
    <w:p w:rsidR="00185AD0" w:rsidRDefault="00185AD0" w:rsidP="00185AD0">
      <w:pPr>
        <w:pStyle w:val="Nadpis1"/>
      </w:pPr>
      <w:bookmarkStart w:id="48" w:name="_Toc415337745"/>
      <w:r>
        <w:t>SITUAČNÍ VÝKRESY</w:t>
      </w:r>
      <w:bookmarkEnd w:id="48"/>
    </w:p>
    <w:p w:rsidR="00185AD0" w:rsidRDefault="00185AD0" w:rsidP="00185AD0">
      <w:pPr>
        <w:ind w:firstLine="0"/>
      </w:pPr>
    </w:p>
    <w:p w:rsidR="00185AD0" w:rsidRDefault="00185AD0" w:rsidP="00185AD0">
      <w:pPr>
        <w:ind w:firstLine="0"/>
      </w:pPr>
      <w:r>
        <w:t>C.2. Celkový situační výkres, č. 1</w:t>
      </w:r>
    </w:p>
    <w:p w:rsidR="00185AD0" w:rsidRDefault="00185AD0" w:rsidP="00185AD0">
      <w:pPr>
        <w:ind w:firstLine="0"/>
      </w:pPr>
      <w:r>
        <w:t>C.3. Koordinační situační výkres, č. 2</w:t>
      </w:r>
    </w:p>
    <w:p w:rsidR="00185AD0" w:rsidRPr="0088764D" w:rsidRDefault="00185AD0" w:rsidP="00185AD0">
      <w:pPr>
        <w:ind w:firstLine="0"/>
      </w:pPr>
    </w:p>
    <w:p w:rsidR="00836286" w:rsidRPr="00836286" w:rsidRDefault="00A97072" w:rsidP="00684D9C">
      <w:pPr>
        <w:widowControl/>
        <w:suppressAutoHyphens w:val="0"/>
        <w:jc w:val="left"/>
      </w:pPr>
      <w:r>
        <w:br w:type="page"/>
      </w:r>
    </w:p>
    <w:p w:rsidR="006C4FA8" w:rsidRDefault="00CC6912" w:rsidP="00B94330">
      <w:pPr>
        <w:pStyle w:val="Nadpis1"/>
      </w:pPr>
      <w:bookmarkStart w:id="49" w:name="_Toc415337746"/>
      <w:r>
        <w:t>DOKUMNETACE OBJEKTŮ A TECHNICKÝCH A TECHNOLOGICKÝCH ZAŘÍZENÍ</w:t>
      </w:r>
      <w:bookmarkEnd w:id="49"/>
    </w:p>
    <w:p w:rsidR="00CC6912" w:rsidRPr="00CC6912" w:rsidRDefault="00CC6912" w:rsidP="00CC6912"/>
    <w:p w:rsidR="00CC6912" w:rsidRDefault="00CC6912" w:rsidP="00CC6912">
      <w:pPr>
        <w:pStyle w:val="Nadpis2"/>
        <w:numPr>
          <w:ilvl w:val="1"/>
          <w:numId w:val="30"/>
        </w:numPr>
        <w:ind w:left="567"/>
      </w:pPr>
      <w:bookmarkStart w:id="50" w:name="_Toc415337747"/>
      <w:r>
        <w:t>BEZPEČNOST PRÁCE A KVALITA PROVEDENÍ</w:t>
      </w:r>
      <w:bookmarkEnd w:id="50"/>
    </w:p>
    <w:p w:rsidR="00CC6912" w:rsidRPr="00BF1D47" w:rsidRDefault="00CC6912" w:rsidP="00CC6912"/>
    <w:p w:rsidR="00CC6912" w:rsidRPr="00BF1D47" w:rsidRDefault="00CC6912" w:rsidP="00CC6912">
      <w:r w:rsidRPr="00BF1D47">
        <w:t xml:space="preserve">Nová výsadba bude provedena ve smyslu platných ČSN a DIN. Návrh ozelenění musí respektovat trasování stávajících i nově navržených vedení inženýrských sítí a jejich ochranných pásem. Při realizaci stavby a zakládání výsadeb budou dodrženy všechny platné ČSN DIN pro obor sadovnictví a krajinářství a bude použit pouze kvalitní </w:t>
      </w:r>
      <w:r>
        <w:t xml:space="preserve">certifikovaný </w:t>
      </w:r>
      <w:r w:rsidRPr="00BF1D47">
        <w:t>sadbový materiál. Musí být dodržovány veškeré bezpeč</w:t>
      </w:r>
      <w:r>
        <w:t>nostní předpisy a to hlavně při</w:t>
      </w:r>
      <w:r w:rsidRPr="00BF1D47">
        <w:t xml:space="preserve"> vykonávání prací s mechanizací, ve výkopech nebo v blízkosti tras inženýrských sítí.</w:t>
      </w:r>
    </w:p>
    <w:p w:rsidR="00CC6912" w:rsidRPr="00BF1D47" w:rsidRDefault="00CC6912" w:rsidP="00CC6912"/>
    <w:p w:rsidR="00CC6912" w:rsidRPr="00BF1D47" w:rsidRDefault="00CC6912" w:rsidP="00CC6912"/>
    <w:p w:rsidR="00CC6912" w:rsidRPr="00BF1D47" w:rsidRDefault="00CC6912" w:rsidP="00CC6912">
      <w:r w:rsidRPr="00BF1D47">
        <w:t>Zákon o ochraně přírody a krajiny č. 114/1992 Sb.</w:t>
      </w:r>
    </w:p>
    <w:p w:rsidR="00CC6912" w:rsidRPr="00BF1D47" w:rsidRDefault="00CC6912" w:rsidP="00CC6912">
      <w:pPr>
        <w:rPr>
          <w:u w:val="single"/>
        </w:rPr>
      </w:pPr>
    </w:p>
    <w:p w:rsidR="00CC6912" w:rsidRPr="00BF1D47" w:rsidRDefault="00CC6912" w:rsidP="00CC6912">
      <w:r w:rsidRPr="00BF1D47">
        <w:t xml:space="preserve">OBP  stávajících </w:t>
      </w:r>
      <w:proofErr w:type="spellStart"/>
      <w:r w:rsidRPr="00BF1D47">
        <w:t>energet</w:t>
      </w:r>
      <w:proofErr w:type="spellEnd"/>
      <w:r w:rsidRPr="00BF1D47">
        <w:t>. sítí dle zákona č.79/57 Sb.</w:t>
      </w:r>
    </w:p>
    <w:p w:rsidR="00CC6912" w:rsidRPr="00BF1D47" w:rsidRDefault="00CC6912" w:rsidP="00CC6912">
      <w:r w:rsidRPr="00BF1D47">
        <w:t>OBP telekomunikačních kabelů dle zákona č.110/64 Sb.</w:t>
      </w:r>
    </w:p>
    <w:p w:rsidR="00CC6912" w:rsidRPr="00BF1D47" w:rsidRDefault="00CC6912" w:rsidP="00CC6912">
      <w:r w:rsidRPr="00BF1D47">
        <w:t>OBP silnic dle zákona č. 135 SB.</w:t>
      </w:r>
    </w:p>
    <w:p w:rsidR="00CC6912" w:rsidRPr="00BF1D47" w:rsidRDefault="00CC6912" w:rsidP="00CC6912">
      <w:r w:rsidRPr="00BF1D47">
        <w:t>OBP plynárenských zařízení dle zákona č.222/94 Sb.</w:t>
      </w:r>
    </w:p>
    <w:p w:rsidR="00CC6912" w:rsidRPr="00BF1D47" w:rsidRDefault="00CC6912" w:rsidP="00CC6912"/>
    <w:p w:rsidR="00CC6912" w:rsidRPr="00BF1D47" w:rsidRDefault="00CC6912" w:rsidP="00CC6912">
      <w:r w:rsidRPr="00BF1D47">
        <w:t>Práce s půdou</w:t>
      </w:r>
      <w:r w:rsidRPr="00BF1D47">
        <w:tab/>
      </w:r>
      <w:r w:rsidRPr="00BF1D47">
        <w:tab/>
      </w:r>
      <w:r w:rsidRPr="00BF1D47">
        <w:tab/>
      </w:r>
      <w:r>
        <w:tab/>
      </w:r>
      <w:r>
        <w:tab/>
      </w:r>
      <w:r>
        <w:tab/>
      </w:r>
      <w:r>
        <w:tab/>
      </w:r>
      <w:r w:rsidR="008174CE">
        <w:t>ČSN DIN 18 915  (</w:t>
      </w:r>
      <w:r w:rsidRPr="00BF1D47">
        <w:t>83 9011)</w:t>
      </w:r>
    </w:p>
    <w:p w:rsidR="00CC6912" w:rsidRPr="00BF1D47" w:rsidRDefault="00CC6912" w:rsidP="00CC6912">
      <w:r w:rsidRPr="00BF1D47">
        <w:t>Výsadby rostlin</w:t>
      </w:r>
      <w:r w:rsidRPr="00BF1D47">
        <w:tab/>
      </w:r>
      <w:r w:rsidRPr="00BF1D47">
        <w:tab/>
      </w:r>
      <w:r w:rsidRPr="00BF1D47">
        <w:tab/>
      </w:r>
      <w:r>
        <w:tab/>
      </w:r>
      <w:r>
        <w:tab/>
      </w:r>
      <w:r>
        <w:tab/>
      </w:r>
      <w:r>
        <w:tab/>
      </w:r>
      <w:r w:rsidRPr="00BF1D47">
        <w:t>ČSN DIN 18 916  (83 9021)</w:t>
      </w:r>
    </w:p>
    <w:p w:rsidR="00CC6912" w:rsidRPr="00BF1D47" w:rsidRDefault="00CC6912" w:rsidP="00CC6912">
      <w:r w:rsidRPr="00BF1D47">
        <w:t>Zakládání trávníků</w:t>
      </w:r>
      <w:r w:rsidRPr="00BF1D47">
        <w:tab/>
      </w:r>
      <w:r w:rsidRPr="00BF1D47">
        <w:tab/>
      </w:r>
      <w:r w:rsidRPr="00BF1D47">
        <w:tab/>
      </w:r>
      <w:r>
        <w:tab/>
      </w:r>
      <w:r>
        <w:tab/>
      </w:r>
      <w:r>
        <w:tab/>
      </w:r>
      <w:r w:rsidRPr="00BF1D47">
        <w:t>ČSN DIN 18 917  (83 9031)</w:t>
      </w:r>
    </w:p>
    <w:p w:rsidR="00CC6912" w:rsidRPr="00BF1D47" w:rsidRDefault="00CC6912" w:rsidP="00CC6912">
      <w:r w:rsidRPr="00BF1D47">
        <w:t>Technologicko-biologická zabezpečovací opatření</w:t>
      </w:r>
      <w:r w:rsidRPr="00BF1D47">
        <w:tab/>
      </w:r>
      <w:r>
        <w:tab/>
      </w:r>
      <w:r w:rsidRPr="00BF1D47">
        <w:t>ČSN DIN 18 918 (83 9041)</w:t>
      </w:r>
    </w:p>
    <w:p w:rsidR="00CC6912" w:rsidRPr="00BF1D47" w:rsidRDefault="00CC6912" w:rsidP="00CC6912">
      <w:r w:rsidRPr="00BF1D47">
        <w:t xml:space="preserve">Technologie vegetačních úprav v krajině </w:t>
      </w:r>
      <w:r w:rsidRPr="00BF1D47">
        <w:tab/>
      </w:r>
      <w:r w:rsidRPr="00BF1D47">
        <w:tab/>
      </w:r>
      <w:r>
        <w:tab/>
      </w:r>
      <w:r w:rsidRPr="00BF1D47">
        <w:t xml:space="preserve">ČSN </w:t>
      </w:r>
      <w:smartTag w:uri="urn:schemas-microsoft-com:office:smarttags" w:element="metricconverter">
        <w:smartTagPr>
          <w:attr w:name="ProductID" w:val="839011 a"/>
        </w:smartTagPr>
        <w:r w:rsidRPr="00BF1D47">
          <w:t>839011 a</w:t>
        </w:r>
      </w:smartTag>
      <w:r w:rsidRPr="00BF1D47">
        <w:t xml:space="preserve"> související</w:t>
      </w:r>
    </w:p>
    <w:p w:rsidR="00CC6912" w:rsidRPr="00BF1D47" w:rsidRDefault="00CC6912" w:rsidP="00CC6912">
      <w:r w:rsidRPr="00BF1D47">
        <w:t>Rozvojo</w:t>
      </w:r>
      <w:r>
        <w:t>vá a udržovací péče o dřeviny</w:t>
      </w:r>
      <w:r>
        <w:tab/>
      </w:r>
      <w:r>
        <w:tab/>
      </w:r>
      <w:r>
        <w:tab/>
      </w:r>
      <w:r>
        <w:tab/>
      </w:r>
      <w:r w:rsidRPr="00BF1D47">
        <w:t>ČSN DIN 18919 (83 9051)</w:t>
      </w:r>
    </w:p>
    <w:p w:rsidR="00CC6912" w:rsidRPr="00BF1D47" w:rsidRDefault="00CC6912" w:rsidP="00CC6912">
      <w:r w:rsidRPr="00BF1D47">
        <w:t>Výsadba okrasných dřevin</w:t>
      </w:r>
      <w:r w:rsidRPr="00BF1D47">
        <w:tab/>
      </w:r>
      <w:r w:rsidRPr="00BF1D47">
        <w:tab/>
      </w:r>
      <w:r>
        <w:tab/>
      </w:r>
      <w:r>
        <w:tab/>
      </w:r>
      <w:r>
        <w:tab/>
      </w:r>
      <w:r w:rsidRPr="00BF1D47">
        <w:t>ČSN 464901</w:t>
      </w:r>
    </w:p>
    <w:p w:rsidR="00CC6912" w:rsidRPr="00BF1D47" w:rsidRDefault="00CC6912" w:rsidP="00CC6912">
      <w:r w:rsidRPr="00BF1D47">
        <w:t>Výpěstky okrasných dřevin</w:t>
      </w:r>
      <w:r w:rsidRPr="00BF1D47">
        <w:tab/>
      </w:r>
      <w:r>
        <w:tab/>
      </w:r>
      <w:r>
        <w:tab/>
      </w:r>
      <w:r>
        <w:tab/>
      </w:r>
      <w:r>
        <w:tab/>
      </w:r>
      <w:r w:rsidRPr="00BF1D47">
        <w:t>ČSN 464902</w:t>
      </w:r>
    </w:p>
    <w:p w:rsidR="00CC6912" w:rsidRPr="00BF1D47" w:rsidRDefault="00CC6912" w:rsidP="00CC6912">
      <w:r w:rsidRPr="00BF1D47">
        <w:t>Sadbový materiál lesních dřevin</w:t>
      </w:r>
      <w:r w:rsidRPr="00BF1D47">
        <w:tab/>
      </w:r>
      <w:r>
        <w:tab/>
      </w:r>
      <w:r>
        <w:tab/>
      </w:r>
      <w:r>
        <w:tab/>
      </w:r>
      <w:r w:rsidRPr="00BF1D47">
        <w:t>ČSN 482115</w:t>
      </w:r>
    </w:p>
    <w:p w:rsidR="00CC6912" w:rsidRDefault="00CC6912" w:rsidP="00CC6912">
      <w:r w:rsidRPr="00BF1D47">
        <w:t>Ochrana stromů, ro</w:t>
      </w:r>
      <w:r>
        <w:t>stlinných porostů a vegetačních</w:t>
      </w:r>
    </w:p>
    <w:p w:rsidR="00CC6912" w:rsidRPr="00BF1D47" w:rsidRDefault="00CC6912" w:rsidP="00CC6912">
      <w:r w:rsidRPr="00BF1D47">
        <w:t>ploch</w:t>
      </w:r>
      <w:r>
        <w:t xml:space="preserve"> při stavebních činnostech </w:t>
      </w:r>
      <w:r>
        <w:tab/>
      </w:r>
      <w:r>
        <w:tab/>
      </w:r>
      <w:r>
        <w:tab/>
      </w:r>
      <w:r>
        <w:tab/>
      </w:r>
      <w:r>
        <w:tab/>
      </w:r>
      <w:r w:rsidRPr="00BF1D47">
        <w:t>ČSN DIN 18 920 (83 9061)</w:t>
      </w:r>
    </w:p>
    <w:p w:rsidR="00CC6912" w:rsidRDefault="00CC6912" w:rsidP="00CC6912"/>
    <w:p w:rsidR="00CC6912" w:rsidRPr="00396BEA" w:rsidRDefault="00CC6912" w:rsidP="00CC6912">
      <w:pPr>
        <w:pStyle w:val="Nadpis2"/>
        <w:numPr>
          <w:ilvl w:val="1"/>
          <w:numId w:val="30"/>
        </w:numPr>
        <w:ind w:left="567"/>
        <w:rPr>
          <w:rFonts w:eastAsia="Lucida Sans Unicode"/>
        </w:rPr>
      </w:pPr>
      <w:bookmarkStart w:id="51" w:name="_Toc349070757"/>
      <w:bookmarkStart w:id="52" w:name="_Toc415337748"/>
      <w:r w:rsidRPr="00F7516B">
        <w:rPr>
          <w:rFonts w:eastAsia="Lucida Sans Unicode"/>
        </w:rPr>
        <w:t>SHODA A CERTIFIKÁTY</w:t>
      </w:r>
      <w:bookmarkEnd w:id="51"/>
      <w:bookmarkEnd w:id="52"/>
    </w:p>
    <w:p w:rsidR="00CC6912" w:rsidRDefault="00CC6912" w:rsidP="00CC6912">
      <w:pPr>
        <w:rPr>
          <w:rFonts w:eastAsia="Lucida Sans Unicode"/>
          <w:szCs w:val="22"/>
        </w:rPr>
      </w:pPr>
    </w:p>
    <w:p w:rsidR="00CC6912" w:rsidRPr="00F7516B" w:rsidRDefault="00CC6912" w:rsidP="00CC6912">
      <w:pPr>
        <w:rPr>
          <w:rFonts w:eastAsia="Lucida Sans Unicode"/>
          <w:szCs w:val="22"/>
        </w:rPr>
      </w:pPr>
      <w:r w:rsidRPr="00F7516B">
        <w:rPr>
          <w:rFonts w:eastAsia="Lucida Sans Unicode"/>
          <w:szCs w:val="22"/>
        </w:rPr>
        <w:t xml:space="preserve">Všechny herní prvky musí být certifikovány dle </w:t>
      </w:r>
      <w:r w:rsidRPr="00F7516B">
        <w:rPr>
          <w:rFonts w:eastAsia="Lucida Sans Unicode"/>
          <w:b/>
          <w:szCs w:val="22"/>
        </w:rPr>
        <w:t>EN 1176</w:t>
      </w:r>
      <w:r w:rsidRPr="00F7516B">
        <w:rPr>
          <w:rFonts w:eastAsia="Lucida Sans Unicode"/>
          <w:szCs w:val="22"/>
        </w:rPr>
        <w:t>, Kopie certifikátů pro vybrané prvky bude předána současně s dodávkou herních prvků a jejich dokumentace.</w:t>
      </w:r>
    </w:p>
    <w:p w:rsidR="00CC6912" w:rsidRDefault="00CC6912" w:rsidP="00CC6912">
      <w:r w:rsidRPr="00F7516B">
        <w:t>Při realizaci hřišť budou rovněž dodrženy normy a jejich části pro „Zařízení dětských hřišť“ ČSN EN 1176-1 až 1176-7 norma ČSN EN „Povrch hřiště tlumící náraz- Bezpečnost</w:t>
      </w:r>
      <w:r>
        <w:t>ní požadavky a zkušební metody“</w:t>
      </w:r>
      <w:r w:rsidRPr="00F7516B">
        <w:t xml:space="preserve">.  </w:t>
      </w:r>
    </w:p>
    <w:p w:rsidR="00CC6912" w:rsidRDefault="00CC6912" w:rsidP="00CC6912"/>
    <w:p w:rsidR="00CC6912" w:rsidRDefault="00CC6912" w:rsidP="00CC6912">
      <w:pPr>
        <w:pStyle w:val="Nadpis2"/>
        <w:numPr>
          <w:ilvl w:val="1"/>
          <w:numId w:val="30"/>
        </w:numPr>
        <w:ind w:left="567"/>
        <w:rPr>
          <w:rFonts w:eastAsia="Lucida Sans Unicode"/>
        </w:rPr>
      </w:pPr>
      <w:bookmarkStart w:id="53" w:name="_Toc349070758"/>
      <w:bookmarkStart w:id="54" w:name="_Toc415337749"/>
      <w:r w:rsidRPr="00F7516B">
        <w:rPr>
          <w:rFonts w:eastAsia="Lucida Sans Unicode"/>
        </w:rPr>
        <w:t>KONTROLA A ÚDRŽBA ZAŘÍZENÍ A JEHO SOUČÁSTÍ</w:t>
      </w:r>
      <w:bookmarkEnd w:id="53"/>
      <w:bookmarkEnd w:id="54"/>
    </w:p>
    <w:p w:rsidR="00CC6912" w:rsidRDefault="00CC6912" w:rsidP="00CC6912">
      <w:pPr>
        <w:pStyle w:val="Normlnweb"/>
        <w:spacing w:before="240" w:after="240"/>
        <w:jc w:val="both"/>
      </w:pPr>
      <w:r w:rsidRPr="00F7516B">
        <w:t>Herní prvky budou kontrolovány a udržovány podle návodu výrobce a budou přitom zohledněny místní podmínky, jež mohou nezbytnou četnost kontrol ovlivnit. Běžná údržba zařízení dětského hřiště a povrchů bude sestávat z preventivních opatření, která udrží úroveň jejich bezpečnosti, prováděných shodně s příslušnou částí ČSN EN 1176.</w:t>
      </w:r>
    </w:p>
    <w:p w:rsidR="00CC6912" w:rsidRDefault="00CC6912">
      <w:pPr>
        <w:widowControl/>
        <w:suppressAutoHyphens w:val="0"/>
        <w:ind w:firstLine="0"/>
        <w:jc w:val="left"/>
        <w:rPr>
          <w:rFonts w:eastAsia="Times New Roman"/>
          <w:kern w:val="0"/>
          <w:lang w:eastAsia="ar-SA"/>
        </w:rPr>
      </w:pPr>
      <w:r>
        <w:br w:type="page"/>
      </w:r>
    </w:p>
    <w:p w:rsidR="00B94330" w:rsidRPr="00900135" w:rsidRDefault="00B94330" w:rsidP="00B94330">
      <w:pPr>
        <w:pStyle w:val="Nadpis1"/>
      </w:pPr>
      <w:bookmarkStart w:id="55" w:name="_Toc415337750"/>
      <w:r>
        <w:t>VÝKAZ VÝMĚR</w:t>
      </w:r>
      <w:bookmarkEnd w:id="55"/>
    </w:p>
    <w:tbl>
      <w:tblPr>
        <w:tblW w:w="7480" w:type="dxa"/>
        <w:jc w:val="center"/>
        <w:tblInd w:w="65" w:type="dxa"/>
        <w:tblCellMar>
          <w:left w:w="70" w:type="dxa"/>
          <w:right w:w="70" w:type="dxa"/>
        </w:tblCellMar>
        <w:tblLook w:val="04A0" w:firstRow="1" w:lastRow="0" w:firstColumn="1" w:lastColumn="0" w:noHBand="0" w:noVBand="1"/>
      </w:tblPr>
      <w:tblGrid>
        <w:gridCol w:w="1480"/>
        <w:gridCol w:w="4500"/>
        <w:gridCol w:w="600"/>
        <w:gridCol w:w="900"/>
      </w:tblGrid>
      <w:tr w:rsidR="006C4FA8" w:rsidRPr="006C4FA8" w:rsidTr="006C4FA8">
        <w:trPr>
          <w:trHeight w:val="330"/>
          <w:jc w:val="center"/>
        </w:trPr>
        <w:tc>
          <w:tcPr>
            <w:tcW w:w="14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4500" w:type="dxa"/>
            <w:tcBorders>
              <w:top w:val="single" w:sz="4" w:space="0" w:color="auto"/>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Zemina - využití zeminy ze stavby</w:t>
            </w:r>
          </w:p>
        </w:tc>
        <w:tc>
          <w:tcPr>
            <w:tcW w:w="600" w:type="dxa"/>
            <w:tcBorders>
              <w:top w:val="single" w:sz="4" w:space="0" w:color="auto"/>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m</w:t>
            </w:r>
            <w:r w:rsidRPr="006C4FA8">
              <w:rPr>
                <w:rFonts w:eastAsia="Times New Roman"/>
                <w:kern w:val="0"/>
                <w:sz w:val="20"/>
                <w:szCs w:val="20"/>
                <w:vertAlign w:val="superscript"/>
              </w:rPr>
              <w:t>3</w:t>
            </w:r>
          </w:p>
        </w:tc>
        <w:tc>
          <w:tcPr>
            <w:tcW w:w="900" w:type="dxa"/>
            <w:tcBorders>
              <w:top w:val="single" w:sz="4" w:space="0" w:color="auto"/>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2,25</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 </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b/>
                <w:bCs/>
                <w:i/>
                <w:iCs/>
                <w:kern w:val="0"/>
                <w:sz w:val="20"/>
                <w:szCs w:val="20"/>
              </w:rPr>
            </w:pPr>
            <w:r w:rsidRPr="006C4FA8">
              <w:rPr>
                <w:rFonts w:eastAsia="Times New Roman"/>
                <w:b/>
                <w:bCs/>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b/>
                <w:bCs/>
                <w:kern w:val="0"/>
                <w:sz w:val="20"/>
                <w:szCs w:val="20"/>
              </w:rPr>
            </w:pPr>
            <w:r w:rsidRPr="006C4FA8">
              <w:rPr>
                <w:rFonts w:eastAsia="Times New Roman"/>
                <w:b/>
                <w:bCs/>
                <w:kern w:val="0"/>
                <w:sz w:val="20"/>
                <w:szCs w:val="20"/>
              </w:rPr>
              <w:t>Materiál</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1</w:t>
            </w:r>
          </w:p>
        </w:tc>
        <w:tc>
          <w:tcPr>
            <w:tcW w:w="4500" w:type="dxa"/>
            <w:tcBorders>
              <w:top w:val="nil"/>
              <w:left w:val="nil"/>
              <w:bottom w:val="single" w:sz="4" w:space="0" w:color="auto"/>
              <w:right w:val="single" w:sz="4" w:space="0" w:color="auto"/>
            </w:tcBorders>
            <w:shd w:val="clear" w:color="auto" w:fill="auto"/>
            <w:vAlign w:val="center"/>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Houpačka</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2</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2</w:t>
            </w:r>
          </w:p>
        </w:tc>
        <w:tc>
          <w:tcPr>
            <w:tcW w:w="4500" w:type="dxa"/>
            <w:tcBorders>
              <w:top w:val="nil"/>
              <w:left w:val="nil"/>
              <w:bottom w:val="single" w:sz="4" w:space="0" w:color="auto"/>
              <w:right w:val="single" w:sz="4" w:space="0" w:color="auto"/>
            </w:tcBorders>
            <w:shd w:val="clear" w:color="auto" w:fill="auto"/>
            <w:vAlign w:val="center"/>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Cesta odvahy</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r w:rsidR="006C4FA8" w:rsidRPr="006C4FA8" w:rsidTr="006C4FA8">
        <w:trPr>
          <w:trHeight w:val="51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3</w:t>
            </w:r>
          </w:p>
        </w:tc>
        <w:tc>
          <w:tcPr>
            <w:tcW w:w="4500" w:type="dxa"/>
            <w:tcBorders>
              <w:top w:val="nil"/>
              <w:left w:val="nil"/>
              <w:bottom w:val="single" w:sz="4" w:space="0" w:color="auto"/>
              <w:right w:val="single" w:sz="4" w:space="0" w:color="auto"/>
            </w:tcBorders>
            <w:shd w:val="clear" w:color="auto" w:fill="auto"/>
            <w:vAlign w:val="center"/>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Šesti úhelníkový altán, zastřešený s lavicemi po obvodu, s 2 tabulemi,</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r w:rsidR="006C4FA8" w:rsidRPr="006C4FA8" w:rsidTr="006C4FA8">
        <w:trPr>
          <w:trHeight w:val="33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Dlažba, viz. Specifikace v I. Etapě, mocnost 40 mm</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m</w:t>
            </w:r>
            <w:r w:rsidRPr="006C4FA8">
              <w:rPr>
                <w:rFonts w:eastAsia="Times New Roman"/>
                <w:kern w:val="0"/>
                <w:sz w:val="20"/>
                <w:szCs w:val="20"/>
                <w:vertAlign w:val="superscript"/>
              </w:rPr>
              <w:t>2</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15,6</w:t>
            </w:r>
          </w:p>
        </w:tc>
      </w:tr>
      <w:tr w:rsidR="006C4FA8" w:rsidRPr="006C4FA8" w:rsidTr="006C4FA8">
        <w:trPr>
          <w:trHeight w:val="51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i/>
                <w:iCs/>
                <w:kern w:val="0"/>
                <w:sz w:val="20"/>
                <w:szCs w:val="20"/>
              </w:rPr>
            </w:pPr>
            <w:r w:rsidRPr="006C4FA8">
              <w:rPr>
                <w:rFonts w:eastAsia="Times New Roman"/>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Obrubník  v betonovém loži - rozměry cca 1000 x 100 x 250 mm</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15</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i/>
                <w:iCs/>
                <w:kern w:val="0"/>
                <w:sz w:val="20"/>
                <w:szCs w:val="20"/>
              </w:rPr>
            </w:pPr>
            <w:r w:rsidRPr="006C4FA8">
              <w:rPr>
                <w:rFonts w:eastAsia="Times New Roman"/>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8174CE" w:rsidP="006C4FA8">
            <w:pPr>
              <w:widowControl/>
              <w:suppressAutoHyphens w:val="0"/>
              <w:ind w:firstLine="0"/>
              <w:jc w:val="left"/>
              <w:rPr>
                <w:rFonts w:eastAsia="Times New Roman"/>
                <w:kern w:val="0"/>
                <w:sz w:val="20"/>
                <w:szCs w:val="20"/>
              </w:rPr>
            </w:pPr>
            <w:r>
              <w:rPr>
                <w:rFonts w:eastAsia="Times New Roman"/>
                <w:kern w:val="0"/>
                <w:sz w:val="20"/>
                <w:szCs w:val="20"/>
              </w:rPr>
              <w:t>Ště</w:t>
            </w:r>
            <w:r w:rsidR="006C4FA8" w:rsidRPr="006C4FA8">
              <w:rPr>
                <w:rFonts w:eastAsia="Times New Roman"/>
                <w:kern w:val="0"/>
                <w:sz w:val="20"/>
                <w:szCs w:val="20"/>
              </w:rPr>
              <w:t>rk (frakce 4/8)  - mocnost 50 mm, 15,6 m2</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t</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0,8</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i/>
                <w:iCs/>
                <w:kern w:val="0"/>
                <w:sz w:val="20"/>
                <w:szCs w:val="20"/>
              </w:rPr>
            </w:pPr>
            <w:r w:rsidRPr="006C4FA8">
              <w:rPr>
                <w:rFonts w:eastAsia="Times New Roman"/>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8174CE" w:rsidP="006C4FA8">
            <w:pPr>
              <w:widowControl/>
              <w:suppressAutoHyphens w:val="0"/>
              <w:ind w:firstLine="0"/>
              <w:jc w:val="left"/>
              <w:rPr>
                <w:rFonts w:eastAsia="Times New Roman"/>
                <w:kern w:val="0"/>
                <w:sz w:val="20"/>
                <w:szCs w:val="20"/>
              </w:rPr>
            </w:pPr>
            <w:r>
              <w:rPr>
                <w:rFonts w:eastAsia="Times New Roman"/>
                <w:kern w:val="0"/>
                <w:sz w:val="20"/>
                <w:szCs w:val="20"/>
              </w:rPr>
              <w:t>Ště</w:t>
            </w:r>
            <w:r w:rsidR="006C4FA8" w:rsidRPr="006C4FA8">
              <w:rPr>
                <w:rFonts w:eastAsia="Times New Roman"/>
                <w:kern w:val="0"/>
                <w:sz w:val="20"/>
                <w:szCs w:val="20"/>
              </w:rPr>
              <w:t>rk (frakce 16/32) - mocnost 250 mm, 15,6 m2</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t</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4</w:t>
            </w:r>
          </w:p>
        </w:tc>
      </w:tr>
      <w:tr w:rsidR="006C4FA8" w:rsidRPr="006C4FA8" w:rsidTr="006C4FA8">
        <w:trPr>
          <w:trHeight w:val="51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4</w:t>
            </w:r>
          </w:p>
        </w:tc>
        <w:tc>
          <w:tcPr>
            <w:tcW w:w="4500" w:type="dxa"/>
            <w:tcBorders>
              <w:top w:val="nil"/>
              <w:left w:val="nil"/>
              <w:bottom w:val="single" w:sz="4" w:space="0" w:color="auto"/>
              <w:right w:val="single" w:sz="4" w:space="0" w:color="auto"/>
            </w:tcBorders>
            <w:shd w:val="clear" w:color="auto" w:fill="auto"/>
            <w:vAlign w:val="center"/>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Zapuštěná trampolína, ovál, rozměry cca 5150 x 3650 x 200 mm</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r w:rsidR="006C4FA8" w:rsidRPr="006C4FA8" w:rsidTr="006C4FA8">
        <w:trPr>
          <w:trHeight w:val="51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i/>
                <w:iCs/>
                <w:kern w:val="0"/>
                <w:sz w:val="20"/>
                <w:szCs w:val="20"/>
              </w:rPr>
            </w:pPr>
            <w:r w:rsidRPr="006C4FA8">
              <w:rPr>
                <w:rFonts w:eastAsia="Times New Roman"/>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8174CE" w:rsidP="006C4FA8">
            <w:pPr>
              <w:widowControl/>
              <w:suppressAutoHyphens w:val="0"/>
              <w:ind w:firstLine="0"/>
              <w:jc w:val="left"/>
              <w:rPr>
                <w:rFonts w:eastAsia="Times New Roman"/>
                <w:kern w:val="0"/>
                <w:sz w:val="20"/>
                <w:szCs w:val="20"/>
              </w:rPr>
            </w:pPr>
            <w:r>
              <w:rPr>
                <w:rFonts w:eastAsia="Times New Roman"/>
                <w:kern w:val="0"/>
                <w:sz w:val="20"/>
                <w:szCs w:val="20"/>
              </w:rPr>
              <w:t>Ště</w:t>
            </w:r>
            <w:r w:rsidR="006C4FA8" w:rsidRPr="006C4FA8">
              <w:rPr>
                <w:rFonts w:eastAsia="Times New Roman"/>
                <w:kern w:val="0"/>
                <w:sz w:val="20"/>
                <w:szCs w:val="20"/>
              </w:rPr>
              <w:t>rk (frakce 16/32) - mocnost 250 mm, 0,5 m3, výplň drénu</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t</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r w:rsidR="006C4FA8" w:rsidRPr="006C4FA8" w:rsidTr="006C4FA8">
        <w:trPr>
          <w:trHeight w:val="33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proofErr w:type="spellStart"/>
            <w:r w:rsidRPr="006C4FA8">
              <w:rPr>
                <w:rFonts w:eastAsia="Times New Roman"/>
                <w:kern w:val="0"/>
                <w:sz w:val="20"/>
                <w:szCs w:val="20"/>
              </w:rPr>
              <w:t>Geotextilie</w:t>
            </w:r>
            <w:proofErr w:type="spellEnd"/>
            <w:r w:rsidRPr="006C4FA8">
              <w:rPr>
                <w:rFonts w:eastAsia="Times New Roman"/>
                <w:kern w:val="0"/>
                <w:sz w:val="20"/>
                <w:szCs w:val="20"/>
              </w:rPr>
              <w:t xml:space="preserve"> (300g / m2) - vystlání drénu</w:t>
            </w:r>
          </w:p>
        </w:tc>
        <w:tc>
          <w:tcPr>
            <w:tcW w:w="600" w:type="dxa"/>
            <w:tcBorders>
              <w:top w:val="nil"/>
              <w:left w:val="nil"/>
              <w:bottom w:val="single" w:sz="4" w:space="0" w:color="000000"/>
              <w:right w:val="single" w:sz="4" w:space="0" w:color="000000"/>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color w:val="000000"/>
                <w:kern w:val="0"/>
                <w:sz w:val="20"/>
                <w:szCs w:val="20"/>
              </w:rPr>
            </w:pPr>
            <w:r w:rsidRPr="006C4FA8">
              <w:rPr>
                <w:rFonts w:eastAsia="Times New Roman"/>
                <w:color w:val="000000"/>
                <w:kern w:val="0"/>
                <w:sz w:val="20"/>
                <w:szCs w:val="20"/>
              </w:rPr>
              <w:t>m</w:t>
            </w:r>
            <w:r w:rsidRPr="006C4FA8">
              <w:rPr>
                <w:rFonts w:eastAsia="Times New Roman"/>
                <w:color w:val="000000"/>
                <w:kern w:val="0"/>
                <w:sz w:val="20"/>
                <w:szCs w:val="20"/>
                <w:vertAlign w:val="superscript"/>
              </w:rPr>
              <w:t>2</w:t>
            </w:r>
          </w:p>
        </w:tc>
        <w:tc>
          <w:tcPr>
            <w:tcW w:w="900" w:type="dxa"/>
            <w:tcBorders>
              <w:top w:val="nil"/>
              <w:left w:val="nil"/>
              <w:bottom w:val="single" w:sz="4" w:space="0" w:color="000000"/>
              <w:right w:val="single" w:sz="4" w:space="0" w:color="000000"/>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2</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5</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Herní sestava</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color w:val="000000"/>
                <w:kern w:val="0"/>
                <w:sz w:val="20"/>
                <w:szCs w:val="20"/>
              </w:rPr>
            </w:pPr>
            <w:r w:rsidRPr="006C4FA8">
              <w:rPr>
                <w:rFonts w:eastAsia="Times New Roman"/>
                <w:color w:val="000000"/>
                <w:kern w:val="0"/>
                <w:sz w:val="20"/>
                <w:szCs w:val="20"/>
              </w:rPr>
              <w:t>ks</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r w:rsidR="006C4FA8" w:rsidRPr="006C4FA8" w:rsidTr="006C4FA8">
        <w:trPr>
          <w:trHeight w:val="510"/>
          <w:jc w:val="center"/>
        </w:trPr>
        <w:tc>
          <w:tcPr>
            <w:tcW w:w="1480" w:type="dxa"/>
            <w:tcBorders>
              <w:top w:val="nil"/>
              <w:left w:val="single" w:sz="4" w:space="0" w:color="auto"/>
              <w:bottom w:val="single" w:sz="4" w:space="0" w:color="auto"/>
              <w:right w:val="single" w:sz="4" w:space="0" w:color="auto"/>
            </w:tcBorders>
            <w:shd w:val="clear" w:color="auto" w:fill="auto"/>
            <w:noWrap/>
            <w:hideMark/>
          </w:tcPr>
          <w:p w:rsidR="006C4FA8" w:rsidRPr="006C4FA8" w:rsidRDefault="006C4FA8" w:rsidP="006C4FA8">
            <w:pPr>
              <w:widowControl/>
              <w:suppressAutoHyphens w:val="0"/>
              <w:ind w:firstLine="0"/>
              <w:jc w:val="center"/>
              <w:rPr>
                <w:rFonts w:eastAsia="Times New Roman"/>
                <w:i/>
                <w:iCs/>
                <w:kern w:val="0"/>
                <w:sz w:val="20"/>
                <w:szCs w:val="20"/>
              </w:rPr>
            </w:pPr>
            <w:r w:rsidRPr="006C4FA8">
              <w:rPr>
                <w:rFonts w:eastAsia="Times New Roman"/>
                <w:i/>
                <w:i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Obrubník  v betonovém loži - rozměry cca 1000 x 100 x 250 mm</w:t>
            </w:r>
          </w:p>
        </w:tc>
        <w:tc>
          <w:tcPr>
            <w:tcW w:w="6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53</w:t>
            </w:r>
          </w:p>
        </w:tc>
      </w:tr>
      <w:tr w:rsidR="006C4FA8" w:rsidRPr="006C4FA8" w:rsidTr="006C4FA8">
        <w:trPr>
          <w:trHeight w:val="33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proofErr w:type="spellStart"/>
            <w:r w:rsidRPr="006C4FA8">
              <w:rPr>
                <w:rFonts w:eastAsia="Times New Roman"/>
                <w:kern w:val="0"/>
                <w:sz w:val="20"/>
                <w:szCs w:val="20"/>
              </w:rPr>
              <w:t>Geotextilie</w:t>
            </w:r>
            <w:proofErr w:type="spellEnd"/>
            <w:r w:rsidRPr="006C4FA8">
              <w:rPr>
                <w:rFonts w:eastAsia="Times New Roman"/>
                <w:kern w:val="0"/>
                <w:sz w:val="20"/>
                <w:szCs w:val="20"/>
              </w:rPr>
              <w:t xml:space="preserve"> (300g / m2)</w:t>
            </w:r>
          </w:p>
        </w:tc>
        <w:tc>
          <w:tcPr>
            <w:tcW w:w="600" w:type="dxa"/>
            <w:tcBorders>
              <w:top w:val="nil"/>
              <w:left w:val="nil"/>
              <w:bottom w:val="single" w:sz="4" w:space="0" w:color="000000"/>
              <w:right w:val="single" w:sz="4" w:space="0" w:color="000000"/>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color w:val="000000"/>
                <w:kern w:val="0"/>
                <w:sz w:val="20"/>
                <w:szCs w:val="20"/>
              </w:rPr>
            </w:pPr>
            <w:r w:rsidRPr="006C4FA8">
              <w:rPr>
                <w:rFonts w:eastAsia="Times New Roman"/>
                <w:color w:val="000000"/>
                <w:kern w:val="0"/>
                <w:sz w:val="20"/>
                <w:szCs w:val="20"/>
              </w:rPr>
              <w:t>m</w:t>
            </w:r>
            <w:r w:rsidRPr="006C4FA8">
              <w:rPr>
                <w:rFonts w:eastAsia="Times New Roman"/>
                <w:color w:val="000000"/>
                <w:kern w:val="0"/>
                <w:sz w:val="20"/>
                <w:szCs w:val="20"/>
                <w:vertAlign w:val="superscript"/>
              </w:rPr>
              <w:t>2</w:t>
            </w:r>
          </w:p>
        </w:tc>
        <w:tc>
          <w:tcPr>
            <w:tcW w:w="900" w:type="dxa"/>
            <w:tcBorders>
              <w:top w:val="nil"/>
              <w:left w:val="nil"/>
              <w:bottom w:val="single" w:sz="4" w:space="0" w:color="000000"/>
              <w:right w:val="single" w:sz="4" w:space="0" w:color="000000"/>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165</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Kačírek (frakce 4/8), mocnost 300 mm, plocha 159 m2</w:t>
            </w:r>
          </w:p>
        </w:tc>
        <w:tc>
          <w:tcPr>
            <w:tcW w:w="600" w:type="dxa"/>
            <w:tcBorders>
              <w:top w:val="nil"/>
              <w:left w:val="nil"/>
              <w:bottom w:val="single" w:sz="4" w:space="0" w:color="000000"/>
              <w:right w:val="single" w:sz="4" w:space="0" w:color="000000"/>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color w:val="000000"/>
                <w:kern w:val="0"/>
                <w:sz w:val="20"/>
                <w:szCs w:val="20"/>
              </w:rPr>
            </w:pPr>
            <w:r w:rsidRPr="006C4FA8">
              <w:rPr>
                <w:rFonts w:eastAsia="Times New Roman"/>
                <w:color w:val="000000"/>
                <w:kern w:val="0"/>
                <w:sz w:val="20"/>
                <w:szCs w:val="20"/>
              </w:rPr>
              <w:t>t</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86</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 </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 </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 </w:t>
            </w:r>
          </w:p>
        </w:tc>
      </w:tr>
      <w:tr w:rsidR="006C4FA8" w:rsidRPr="006C4FA8" w:rsidTr="006C4FA8">
        <w:trPr>
          <w:trHeight w:val="765"/>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A</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6C4FA8">
            <w:pPr>
              <w:widowControl/>
              <w:suppressAutoHyphens w:val="0"/>
              <w:ind w:firstLine="0"/>
              <w:jc w:val="left"/>
              <w:rPr>
                <w:rFonts w:eastAsia="Times New Roman"/>
                <w:kern w:val="0"/>
                <w:sz w:val="20"/>
                <w:szCs w:val="20"/>
              </w:rPr>
            </w:pPr>
            <w:r w:rsidRPr="006C4FA8">
              <w:rPr>
                <w:rFonts w:eastAsia="Times New Roman"/>
                <w:kern w:val="0"/>
                <w:sz w:val="20"/>
                <w:szCs w:val="20"/>
              </w:rPr>
              <w:t>Lavička s opěradlem, délka 2000 mm, kovová konstrukce, zapuštěná s obetonováním, sedák dřevěný/recyklovaný plast</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5</w:t>
            </w:r>
          </w:p>
        </w:tc>
      </w:tr>
      <w:tr w:rsidR="006C4FA8" w:rsidRPr="006C4FA8" w:rsidTr="006C4FA8">
        <w:trPr>
          <w:trHeight w:val="300"/>
          <w:jc w:val="center"/>
        </w:trPr>
        <w:tc>
          <w:tcPr>
            <w:tcW w:w="1480" w:type="dxa"/>
            <w:tcBorders>
              <w:top w:val="nil"/>
              <w:left w:val="single" w:sz="4" w:space="0" w:color="auto"/>
              <w:bottom w:val="single" w:sz="4" w:space="0" w:color="auto"/>
              <w:right w:val="single" w:sz="4" w:space="0" w:color="auto"/>
            </w:tcBorders>
            <w:shd w:val="clear" w:color="auto" w:fill="auto"/>
            <w:noWrap/>
            <w:vAlign w:val="center"/>
            <w:hideMark/>
          </w:tcPr>
          <w:p w:rsidR="006C4FA8" w:rsidRPr="006C4FA8" w:rsidRDefault="006C4FA8" w:rsidP="006C4FA8">
            <w:pPr>
              <w:widowControl/>
              <w:suppressAutoHyphens w:val="0"/>
              <w:ind w:firstLine="0"/>
              <w:jc w:val="center"/>
              <w:rPr>
                <w:rFonts w:eastAsia="Times New Roman"/>
                <w:b/>
                <w:bCs/>
                <w:kern w:val="0"/>
                <w:sz w:val="20"/>
                <w:szCs w:val="20"/>
              </w:rPr>
            </w:pPr>
            <w:r w:rsidRPr="006C4FA8">
              <w:rPr>
                <w:rFonts w:eastAsia="Times New Roman"/>
                <w:b/>
                <w:bCs/>
                <w:kern w:val="0"/>
                <w:sz w:val="20"/>
                <w:szCs w:val="20"/>
              </w:rPr>
              <w:t>B</w:t>
            </w:r>
          </w:p>
        </w:tc>
        <w:tc>
          <w:tcPr>
            <w:tcW w:w="4500" w:type="dxa"/>
            <w:tcBorders>
              <w:top w:val="nil"/>
              <w:left w:val="nil"/>
              <w:bottom w:val="single" w:sz="4" w:space="0" w:color="auto"/>
              <w:right w:val="single" w:sz="4" w:space="0" w:color="auto"/>
            </w:tcBorders>
            <w:shd w:val="clear" w:color="auto" w:fill="auto"/>
            <w:hideMark/>
          </w:tcPr>
          <w:p w:rsidR="006C4FA8" w:rsidRPr="006C4FA8" w:rsidRDefault="006C4FA8" w:rsidP="008174CE">
            <w:pPr>
              <w:widowControl/>
              <w:suppressAutoHyphens w:val="0"/>
              <w:ind w:firstLine="0"/>
              <w:jc w:val="left"/>
              <w:rPr>
                <w:rFonts w:eastAsia="Times New Roman"/>
                <w:kern w:val="0"/>
                <w:sz w:val="20"/>
                <w:szCs w:val="20"/>
              </w:rPr>
            </w:pPr>
            <w:r w:rsidRPr="006C4FA8">
              <w:rPr>
                <w:rFonts w:eastAsia="Times New Roman"/>
                <w:kern w:val="0"/>
                <w:sz w:val="20"/>
                <w:szCs w:val="20"/>
              </w:rPr>
              <w:t>Odpadkový koš, plastový, 50 l</w:t>
            </w:r>
          </w:p>
        </w:tc>
        <w:tc>
          <w:tcPr>
            <w:tcW w:w="6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ks</w:t>
            </w:r>
          </w:p>
        </w:tc>
        <w:tc>
          <w:tcPr>
            <w:tcW w:w="900" w:type="dxa"/>
            <w:tcBorders>
              <w:top w:val="nil"/>
              <w:left w:val="nil"/>
              <w:bottom w:val="single" w:sz="4" w:space="0" w:color="auto"/>
              <w:right w:val="single" w:sz="4" w:space="0" w:color="auto"/>
            </w:tcBorders>
            <w:shd w:val="clear" w:color="auto" w:fill="auto"/>
            <w:noWrap/>
            <w:vAlign w:val="bottom"/>
            <w:hideMark/>
          </w:tcPr>
          <w:p w:rsidR="006C4FA8" w:rsidRPr="006C4FA8" w:rsidRDefault="006C4FA8" w:rsidP="006C4FA8">
            <w:pPr>
              <w:widowControl/>
              <w:suppressAutoHyphens w:val="0"/>
              <w:ind w:firstLine="0"/>
              <w:jc w:val="center"/>
              <w:rPr>
                <w:rFonts w:eastAsia="Times New Roman"/>
                <w:kern w:val="0"/>
                <w:sz w:val="20"/>
                <w:szCs w:val="20"/>
              </w:rPr>
            </w:pPr>
            <w:r w:rsidRPr="006C4FA8">
              <w:rPr>
                <w:rFonts w:eastAsia="Times New Roman"/>
                <w:kern w:val="0"/>
                <w:sz w:val="20"/>
                <w:szCs w:val="20"/>
              </w:rPr>
              <w:t>1</w:t>
            </w:r>
          </w:p>
        </w:tc>
      </w:tr>
    </w:tbl>
    <w:p w:rsidR="00D62504" w:rsidRDefault="00D62504"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FB312A" w:rsidRDefault="00FB312A" w:rsidP="00BF1D47"/>
    <w:p w:rsidR="00D62504" w:rsidRPr="00BF1D47" w:rsidRDefault="00D62504" w:rsidP="00377DF3">
      <w:pPr>
        <w:ind w:firstLine="0"/>
      </w:pPr>
      <w:r>
        <w:t>Vypracovala: Ing. Lucie Bednářová</w:t>
      </w:r>
      <w:r>
        <w:tab/>
      </w:r>
      <w:r>
        <w:tab/>
      </w:r>
      <w:r>
        <w:tab/>
      </w:r>
      <w:r>
        <w:tab/>
      </w:r>
      <w:r>
        <w:tab/>
      </w:r>
      <w:r>
        <w:tab/>
        <w:t xml:space="preserve">Lysá nad Labem, </w:t>
      </w:r>
      <w:r w:rsidR="007D23CA">
        <w:t>26.3.2015</w:t>
      </w:r>
    </w:p>
    <w:sectPr w:rsidR="00D62504" w:rsidRPr="00BF1D47" w:rsidSect="00F72B7B">
      <w:footnotePr>
        <w:pos w:val="beneathText"/>
      </w:footnotePr>
      <w:pgSz w:w="11905" w:h="16837"/>
      <w:pgMar w:top="851" w:right="737" w:bottom="851" w:left="1134" w:header="454" w:footer="454"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73DEA" w:rsidRDefault="00573DEA">
      <w:r>
        <w:separator/>
      </w:r>
    </w:p>
  </w:endnote>
  <w:endnote w:type="continuationSeparator" w:id="0">
    <w:p w:rsidR="00573DEA" w:rsidRDefault="00573DE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EE"/>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MS Mincho"/>
    <w:charset w:val="80"/>
    <w:family w:val="auto"/>
    <w:pitch w:val="default"/>
  </w:font>
  <w:font w:name="Arial Unicode MS">
    <w:panose1 w:val="020B0604020202020204"/>
    <w:charset w:val="80"/>
    <w:family w:val="swiss"/>
    <w:pitch w:val="variable"/>
    <w:sig w:usb0="F7FFAFFF" w:usb1="E9DFFFFF" w:usb2="0000003F" w:usb3="00000000" w:csb0="003F01FF" w:csb1="00000000"/>
  </w:font>
  <w:font w:name="Courier New">
    <w:panose1 w:val="02070309020205020404"/>
    <w:charset w:val="EE"/>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2FF" w:usb1="400004FF" w:usb2="00000000" w:usb3="00000000" w:csb0="0000019F" w:csb1="00000000"/>
  </w:font>
  <w:font w:name="Calibri">
    <w:panose1 w:val="020F0502020204030204"/>
    <w:charset w:val="EE"/>
    <w:family w:val="swiss"/>
    <w:pitch w:val="variable"/>
    <w:sig w:usb0="E10002FF" w:usb1="4000ACFF" w:usb2="00000009" w:usb3="00000000" w:csb0="0000019F" w:csb1="00000000"/>
  </w:font>
  <w:font w:name="Arial">
    <w:panose1 w:val="020B0604020202020204"/>
    <w:charset w:val="EE"/>
    <w:family w:val="swiss"/>
    <w:pitch w:val="variable"/>
    <w:sig w:usb0="E0002AFF" w:usb1="C0007843" w:usb2="00000009" w:usb3="00000000" w:csb0="000001FF" w:csb1="00000000"/>
  </w:font>
  <w:font w:name="MS Mincho">
    <w:altName w:val="ＭＳ 明朝"/>
    <w:panose1 w:val="02020609040205080304"/>
    <w:charset w:val="80"/>
    <w:family w:val="modern"/>
    <w:pitch w:val="fixed"/>
    <w:sig w:usb0="E00002FF" w:usb1="6AC7FDFB" w:usb2="00000012" w:usb3="00000000" w:csb0="0002009F" w:csb1="00000000"/>
  </w:font>
  <w:font w:name="Lucida Sans Unicode">
    <w:panose1 w:val="020B0602030504020204"/>
    <w:charset w:val="EE"/>
    <w:family w:val="swiss"/>
    <w:pitch w:val="variable"/>
    <w:sig w:usb0="80000AFF" w:usb1="0000396B" w:usb2="00000000" w:usb3="00000000" w:csb0="000000BF" w:csb1="00000000"/>
  </w:font>
  <w:font w:name="ComicSansMS">
    <w:altName w:val="Arial Unicode MS"/>
    <w:panose1 w:val="00000000000000000000"/>
    <w:charset w:val="80"/>
    <w:family w:val="auto"/>
    <w:notTrueType/>
    <w:pitch w:val="default"/>
    <w:sig w:usb0="00000001" w:usb1="08070000" w:usb2="00000010" w:usb3="00000000" w:csb0="0002000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DEA" w:rsidRDefault="00573DEA">
    <w:pPr>
      <w:pStyle w:val="Zpat"/>
      <w:tabs>
        <w:tab w:val="clear" w:pos="4536"/>
        <w:tab w:val="clear" w:pos="9072"/>
      </w:tabs>
      <w:jc w:val="center"/>
      <w:rPr>
        <w:rFonts w:ascii="Calibri" w:hAnsi="Calibri"/>
        <w:sz w:val="20"/>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642581620"/>
      <w:docPartObj>
        <w:docPartGallery w:val="Page Numbers (Bottom of Page)"/>
        <w:docPartUnique/>
      </w:docPartObj>
    </w:sdtPr>
    <w:sdtEndPr/>
    <w:sdtContent>
      <w:p w:rsidR="00573DEA" w:rsidRDefault="00573DEA">
        <w:pPr>
          <w:pStyle w:val="Zpat"/>
          <w:jc w:val="center"/>
        </w:pPr>
        <w:r>
          <w:fldChar w:fldCharType="begin"/>
        </w:r>
        <w:r>
          <w:instrText>PAGE   \* MERGEFORMAT</w:instrText>
        </w:r>
        <w:r>
          <w:fldChar w:fldCharType="separate"/>
        </w:r>
        <w:r w:rsidR="00A322AA">
          <w:rPr>
            <w:noProof/>
          </w:rPr>
          <w:t>1</w:t>
        </w:r>
        <w:r>
          <w:fldChar w:fldCharType="end"/>
        </w:r>
      </w:p>
    </w:sdtContent>
  </w:sdt>
  <w:p w:rsidR="00573DEA" w:rsidRDefault="00573DEA">
    <w:pPr>
      <w:pStyle w:val="Zpat"/>
      <w:tabs>
        <w:tab w:val="clear" w:pos="4536"/>
        <w:tab w:val="clear" w:pos="9072"/>
      </w:tabs>
      <w:jc w:val="center"/>
      <w:rPr>
        <w:rFonts w:ascii="Calibri" w:hAnsi="Calibri"/>
        <w:sz w:val="20"/>
      </w:rPr>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DEA" w:rsidRDefault="00573DEA" w:rsidP="00AD31E5">
    <w:pPr>
      <w:pStyle w:val="Zpat"/>
      <w:tabs>
        <w:tab w:val="clear" w:pos="4536"/>
      </w:tabs>
      <w:ind w:firstLine="0"/>
      <w:jc w:val="center"/>
    </w:pPr>
    <w:r>
      <w:fldChar w:fldCharType="begin"/>
    </w:r>
    <w:r>
      <w:instrText xml:space="preserve"> PAGE   \* MERGEFORMAT </w:instrText>
    </w:r>
    <w:r>
      <w:fldChar w:fldCharType="separate"/>
    </w:r>
    <w:r w:rsidR="00A322AA">
      <w:rPr>
        <w:noProof/>
      </w:rPr>
      <w:t>5</w:t>
    </w:r>
    <w:r>
      <w:rPr>
        <w:noProof/>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73DEA" w:rsidRDefault="00573DEA">
      <w:r>
        <w:separator/>
      </w:r>
    </w:p>
  </w:footnote>
  <w:footnote w:type="continuationSeparator" w:id="0">
    <w:p w:rsidR="00573DEA" w:rsidRDefault="00573DEA">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73DEA" w:rsidRPr="00541C25" w:rsidRDefault="00573DEA" w:rsidP="00F86E13">
    <w:pPr>
      <w:ind w:firstLine="851"/>
      <w:rPr>
        <w:b/>
        <w:sz w:val="16"/>
        <w:szCs w:val="16"/>
      </w:rPr>
    </w:pPr>
    <w:r w:rsidRPr="00541C25">
      <w:rPr>
        <w:noProof/>
        <w:sz w:val="20"/>
        <w:szCs w:val="20"/>
      </w:rPr>
      <w:drawing>
        <wp:anchor distT="0" distB="0" distL="114300" distR="114300" simplePos="0" relativeHeight="251669504" behindDoc="0" locked="0" layoutInCell="1" allowOverlap="1">
          <wp:simplePos x="0" y="0"/>
          <wp:positionH relativeFrom="column">
            <wp:posOffset>3810</wp:posOffset>
          </wp:positionH>
          <wp:positionV relativeFrom="paragraph">
            <wp:posOffset>-12065</wp:posOffset>
          </wp:positionV>
          <wp:extent cx="409575" cy="388651"/>
          <wp:effectExtent l="19050" t="0" r="9525" b="0"/>
          <wp:wrapNone/>
          <wp:docPr id="3" name="obráze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
                  <pic:cNvPicPr>
                    <a:picLocks noChangeAspect="1" noChangeArrowheads="1"/>
                  </pic:cNvPicPr>
                </pic:nvPicPr>
                <pic:blipFill>
                  <a:blip r:embed="rId1"/>
                  <a:srcRect/>
                  <a:stretch>
                    <a:fillRect/>
                  </a:stretch>
                </pic:blipFill>
                <pic:spPr bwMode="auto">
                  <a:xfrm>
                    <a:off x="0" y="0"/>
                    <a:ext cx="411150" cy="390146"/>
                  </a:xfrm>
                  <a:prstGeom prst="rect">
                    <a:avLst/>
                  </a:prstGeom>
                  <a:noFill/>
                  <a:ln w="9525">
                    <a:noFill/>
                    <a:miter lim="800000"/>
                    <a:headEnd/>
                    <a:tailEnd/>
                  </a:ln>
                </pic:spPr>
              </pic:pic>
            </a:graphicData>
          </a:graphic>
        </wp:anchor>
      </w:drawing>
    </w:r>
    <w:proofErr w:type="spellStart"/>
    <w:r w:rsidRPr="00541C25">
      <w:rPr>
        <w:b/>
        <w:sz w:val="20"/>
        <w:szCs w:val="20"/>
      </w:rPr>
      <w:t>Bušim</w:t>
    </w:r>
    <w:proofErr w:type="spellEnd"/>
    <w:r w:rsidRPr="00541C25">
      <w:rPr>
        <w:b/>
        <w:sz w:val="20"/>
        <w:szCs w:val="20"/>
      </w:rPr>
      <w:t xml:space="preserve"> - péče o zeleň, s.r.o.</w:t>
    </w:r>
    <w:r w:rsidRPr="00541C25">
      <w:rPr>
        <w:b/>
        <w:sz w:val="20"/>
        <w:szCs w:val="20"/>
      </w:rPr>
      <w:tab/>
    </w:r>
    <w:r w:rsidRPr="00541C25">
      <w:rPr>
        <w:b/>
        <w:sz w:val="20"/>
        <w:szCs w:val="20"/>
      </w:rPr>
      <w:tab/>
    </w:r>
    <w:r>
      <w:rPr>
        <w:b/>
        <w:sz w:val="16"/>
        <w:szCs w:val="16"/>
      </w:rPr>
      <w:t>Marcel Bubeník -</w:t>
    </w:r>
    <w:r w:rsidRPr="00541C25">
      <w:rPr>
        <w:b/>
        <w:sz w:val="16"/>
        <w:szCs w:val="16"/>
      </w:rPr>
      <w:t xml:space="preserve"> jednatel společnosti</w:t>
    </w:r>
    <w:r w:rsidRPr="00541C25">
      <w:rPr>
        <w:b/>
        <w:sz w:val="16"/>
        <w:szCs w:val="16"/>
      </w:rPr>
      <w:tab/>
    </w:r>
    <w:r>
      <w:rPr>
        <w:b/>
        <w:sz w:val="16"/>
        <w:szCs w:val="16"/>
      </w:rPr>
      <w:tab/>
    </w:r>
    <w:r w:rsidRPr="00541C25">
      <w:rPr>
        <w:b/>
        <w:sz w:val="16"/>
        <w:szCs w:val="16"/>
      </w:rPr>
      <w:t>Tel.: +420 720 563 920</w:t>
    </w:r>
  </w:p>
  <w:p w:rsidR="00573DEA" w:rsidRPr="00541C25" w:rsidRDefault="00573DEA" w:rsidP="00F86E13">
    <w:pPr>
      <w:ind w:left="851" w:firstLine="0"/>
      <w:rPr>
        <w:b/>
        <w:sz w:val="16"/>
        <w:szCs w:val="16"/>
      </w:rPr>
    </w:pPr>
    <w:r w:rsidRPr="0076446F">
      <w:rPr>
        <w:sz w:val="16"/>
        <w:szCs w:val="16"/>
      </w:rPr>
      <w:t>www.busim.cz</w:t>
    </w:r>
    <w:r>
      <w:rPr>
        <w:sz w:val="16"/>
        <w:szCs w:val="16"/>
      </w:rPr>
      <w:tab/>
    </w:r>
    <w:r>
      <w:rPr>
        <w:sz w:val="16"/>
        <w:szCs w:val="16"/>
      </w:rPr>
      <w:tab/>
    </w:r>
    <w:r>
      <w:rPr>
        <w:sz w:val="16"/>
        <w:szCs w:val="16"/>
      </w:rPr>
      <w:tab/>
    </w:r>
    <w:r>
      <w:rPr>
        <w:sz w:val="16"/>
        <w:szCs w:val="16"/>
      </w:rPr>
      <w:tab/>
    </w:r>
    <w:proofErr w:type="spellStart"/>
    <w:r w:rsidRPr="00541C25">
      <w:rPr>
        <w:sz w:val="16"/>
        <w:szCs w:val="16"/>
      </w:rPr>
      <w:t>Hrabanov</w:t>
    </w:r>
    <w:proofErr w:type="spellEnd"/>
    <w:r w:rsidRPr="00541C25">
      <w:rPr>
        <w:sz w:val="16"/>
        <w:szCs w:val="16"/>
      </w:rPr>
      <w:t xml:space="preserve"> 535/6,</w:t>
    </w:r>
    <w:r w:rsidRPr="00541C25">
      <w:rPr>
        <w:sz w:val="16"/>
        <w:szCs w:val="16"/>
      </w:rPr>
      <w:tab/>
    </w:r>
    <w:r w:rsidRPr="00541C25">
      <w:rPr>
        <w:sz w:val="16"/>
        <w:szCs w:val="16"/>
      </w:rPr>
      <w:tab/>
    </w:r>
    <w:r w:rsidRPr="00541C25">
      <w:rPr>
        <w:sz w:val="16"/>
        <w:szCs w:val="16"/>
      </w:rPr>
      <w:tab/>
    </w:r>
    <w:r w:rsidRPr="00541C25">
      <w:rPr>
        <w:sz w:val="16"/>
        <w:szCs w:val="16"/>
      </w:rPr>
      <w:tab/>
      <w:t>IČ: 020 00 652</w:t>
    </w:r>
    <w:r w:rsidRPr="00541C25">
      <w:rPr>
        <w:sz w:val="16"/>
        <w:szCs w:val="16"/>
      </w:rPr>
      <w:tab/>
    </w:r>
  </w:p>
  <w:p w:rsidR="00573DEA" w:rsidRPr="00541C25" w:rsidRDefault="00573DEA" w:rsidP="00F86E13">
    <w:pPr>
      <w:ind w:left="851" w:firstLine="0"/>
      <w:rPr>
        <w:b/>
        <w:sz w:val="16"/>
        <w:szCs w:val="16"/>
      </w:rPr>
    </w:pPr>
    <w:r w:rsidRPr="0076446F">
      <w:rPr>
        <w:sz w:val="16"/>
        <w:szCs w:val="16"/>
      </w:rPr>
      <w:t>busim@busim.cz</w:t>
    </w:r>
    <w:r w:rsidRPr="00541C25">
      <w:rPr>
        <w:b/>
        <w:sz w:val="16"/>
        <w:szCs w:val="16"/>
      </w:rPr>
      <w:tab/>
    </w:r>
    <w:r w:rsidRPr="00541C25">
      <w:rPr>
        <w:b/>
        <w:sz w:val="16"/>
        <w:szCs w:val="16"/>
      </w:rPr>
      <w:tab/>
    </w:r>
    <w:r w:rsidRPr="00541C25">
      <w:rPr>
        <w:b/>
        <w:sz w:val="16"/>
        <w:szCs w:val="16"/>
      </w:rPr>
      <w:tab/>
    </w:r>
    <w:r w:rsidRPr="00541C25">
      <w:rPr>
        <w:b/>
        <w:sz w:val="16"/>
        <w:szCs w:val="16"/>
      </w:rPr>
      <w:tab/>
    </w:r>
    <w:r w:rsidRPr="00541C25">
      <w:rPr>
        <w:sz w:val="16"/>
        <w:szCs w:val="16"/>
        <w:lang w:eastAsia="ar-SA"/>
      </w:rPr>
      <w:t>289 22 Lysá nad Labem</w:t>
    </w:r>
    <w:r w:rsidRPr="00541C25">
      <w:rPr>
        <w:sz w:val="16"/>
        <w:szCs w:val="16"/>
        <w:lang w:eastAsia="ar-SA"/>
      </w:rPr>
      <w:tab/>
    </w:r>
    <w:r w:rsidRPr="00541C25">
      <w:rPr>
        <w:sz w:val="16"/>
        <w:szCs w:val="16"/>
        <w:lang w:eastAsia="ar-SA"/>
      </w:rPr>
      <w:tab/>
    </w:r>
    <w:r w:rsidRPr="00541C25">
      <w:rPr>
        <w:sz w:val="16"/>
        <w:szCs w:val="16"/>
        <w:lang w:eastAsia="ar-SA"/>
      </w:rPr>
      <w:tab/>
    </w:r>
    <w:r w:rsidRPr="00541C25">
      <w:rPr>
        <w:sz w:val="16"/>
        <w:szCs w:val="16"/>
      </w:rPr>
      <w:t>DIČ: CZ 020 00 652</w:t>
    </w:r>
  </w:p>
  <w:p w:rsidR="00573DEA" w:rsidRPr="00F86E13" w:rsidRDefault="00573DEA" w:rsidP="00F86E13">
    <w:pPr>
      <w:rPr>
        <w:sz w:val="16"/>
        <w:szCs w:val="16"/>
      </w:rPr>
    </w:pPr>
    <w:r>
      <w:rPr>
        <w:sz w:val="16"/>
        <w:szCs w:val="16"/>
      </w:rPr>
      <w:tab/>
    </w:r>
    <w:r>
      <w:rPr>
        <w:sz w:val="16"/>
        <w:szCs w:val="16"/>
      </w:rPr>
      <w:tab/>
    </w:r>
    <w:r>
      <w:rPr>
        <w:sz w:val="16"/>
        <w:szCs w:val="16"/>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multilevel"/>
    <w:tmpl w:val="00000001"/>
    <w:name w:val="WW8Num1"/>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
    <w:nsid w:val="00000002"/>
    <w:multiLevelType w:val="multilevel"/>
    <w:tmpl w:val="00000002"/>
    <w:name w:val="WW8Num2"/>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nsid w:val="00000003"/>
    <w:multiLevelType w:val="multilevel"/>
    <w:tmpl w:val="00000003"/>
    <w:name w:val="WW8Num3"/>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
    <w:nsid w:val="00000004"/>
    <w:multiLevelType w:val="multilevel"/>
    <w:tmpl w:val="00000004"/>
    <w:name w:val="WW8Num4"/>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4">
    <w:nsid w:val="00000005"/>
    <w:multiLevelType w:val="multilevel"/>
    <w:tmpl w:val="00000005"/>
    <w:lvl w:ilvl="0">
      <w:start w:val="2"/>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5">
    <w:nsid w:val="00000006"/>
    <w:multiLevelType w:val="multilevel"/>
    <w:tmpl w:val="A29CD206"/>
    <w:name w:val="WW8Num6"/>
    <w:lvl w:ilvl="0">
      <w:start w:val="1"/>
      <w:numFmt w:val="lowerLetter"/>
      <w:lvlText w:val="%1)"/>
      <w:lvlJc w:val="left"/>
      <w:pPr>
        <w:tabs>
          <w:tab w:val="num" w:pos="360"/>
        </w:tabs>
        <w:ind w:left="360" w:hanging="360"/>
      </w:pPr>
      <w:rPr>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6">
    <w:nsid w:val="00000007"/>
    <w:multiLevelType w:val="multilevel"/>
    <w:tmpl w:val="00000007"/>
    <w:name w:val="WW8Num7"/>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7">
    <w:nsid w:val="00000008"/>
    <w:multiLevelType w:val="multilevel"/>
    <w:tmpl w:val="00000008"/>
    <w:name w:val="WW8Num8"/>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8">
    <w:nsid w:val="00000009"/>
    <w:multiLevelType w:val="multilevel"/>
    <w:tmpl w:val="00000009"/>
    <w:name w:val="WW8Num9"/>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9">
    <w:nsid w:val="0000000A"/>
    <w:multiLevelType w:val="multilevel"/>
    <w:tmpl w:val="0000000A"/>
    <w:name w:val="WW8Num10"/>
    <w:lvl w:ilvl="0">
      <w:start w:val="1"/>
      <w:numFmt w:val="decimal"/>
      <w:lvlText w:val="%1."/>
      <w:lvlJc w:val="left"/>
      <w:pPr>
        <w:tabs>
          <w:tab w:val="num" w:pos="720"/>
        </w:tabs>
        <w:ind w:left="720" w:hanging="36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0">
    <w:nsid w:val="0000000B"/>
    <w:multiLevelType w:val="multilevel"/>
    <w:tmpl w:val="0000000B"/>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1">
    <w:nsid w:val="076C75C3"/>
    <w:multiLevelType w:val="hybridMultilevel"/>
    <w:tmpl w:val="3C08610A"/>
    <w:lvl w:ilvl="0" w:tplc="CE2E5758">
      <w:numFmt w:val="bullet"/>
      <w:lvlText w:val="-"/>
      <w:lvlJc w:val="left"/>
      <w:pPr>
        <w:ind w:left="1065" w:hanging="360"/>
      </w:pPr>
      <w:rPr>
        <w:rFonts w:ascii="Times New Roman" w:eastAsia="Arial Unicode MS" w:hAnsi="Times New Roman" w:cs="Times New Roman" w:hint="default"/>
      </w:rPr>
    </w:lvl>
    <w:lvl w:ilvl="1" w:tplc="04050003">
      <w:start w:val="1"/>
      <w:numFmt w:val="bullet"/>
      <w:lvlText w:val="o"/>
      <w:lvlJc w:val="left"/>
      <w:pPr>
        <w:ind w:left="1785" w:hanging="360"/>
      </w:pPr>
      <w:rPr>
        <w:rFonts w:ascii="Courier New" w:hAnsi="Courier New" w:cs="Courier New" w:hint="default"/>
      </w:rPr>
    </w:lvl>
    <w:lvl w:ilvl="2" w:tplc="04050005">
      <w:start w:val="1"/>
      <w:numFmt w:val="bullet"/>
      <w:lvlText w:val=""/>
      <w:lvlJc w:val="left"/>
      <w:pPr>
        <w:ind w:left="2505" w:hanging="360"/>
      </w:pPr>
      <w:rPr>
        <w:rFonts w:ascii="Wingdings" w:hAnsi="Wingdings" w:hint="default"/>
      </w:rPr>
    </w:lvl>
    <w:lvl w:ilvl="3" w:tplc="04050001">
      <w:start w:val="1"/>
      <w:numFmt w:val="bullet"/>
      <w:lvlText w:val=""/>
      <w:lvlJc w:val="left"/>
      <w:pPr>
        <w:ind w:left="3225" w:hanging="360"/>
      </w:pPr>
      <w:rPr>
        <w:rFonts w:ascii="Symbol" w:hAnsi="Symbol" w:hint="default"/>
      </w:rPr>
    </w:lvl>
    <w:lvl w:ilvl="4" w:tplc="04050003" w:tentative="1">
      <w:start w:val="1"/>
      <w:numFmt w:val="bullet"/>
      <w:lvlText w:val="o"/>
      <w:lvlJc w:val="left"/>
      <w:pPr>
        <w:ind w:left="3945" w:hanging="360"/>
      </w:pPr>
      <w:rPr>
        <w:rFonts w:ascii="Courier New" w:hAnsi="Courier New" w:cs="Courier New" w:hint="default"/>
      </w:rPr>
    </w:lvl>
    <w:lvl w:ilvl="5" w:tplc="04050005" w:tentative="1">
      <w:start w:val="1"/>
      <w:numFmt w:val="bullet"/>
      <w:lvlText w:val=""/>
      <w:lvlJc w:val="left"/>
      <w:pPr>
        <w:ind w:left="4665" w:hanging="360"/>
      </w:pPr>
      <w:rPr>
        <w:rFonts w:ascii="Wingdings" w:hAnsi="Wingdings" w:hint="default"/>
      </w:rPr>
    </w:lvl>
    <w:lvl w:ilvl="6" w:tplc="04050001" w:tentative="1">
      <w:start w:val="1"/>
      <w:numFmt w:val="bullet"/>
      <w:lvlText w:val=""/>
      <w:lvlJc w:val="left"/>
      <w:pPr>
        <w:ind w:left="5385" w:hanging="360"/>
      </w:pPr>
      <w:rPr>
        <w:rFonts w:ascii="Symbol" w:hAnsi="Symbol" w:hint="default"/>
      </w:rPr>
    </w:lvl>
    <w:lvl w:ilvl="7" w:tplc="04050003" w:tentative="1">
      <w:start w:val="1"/>
      <w:numFmt w:val="bullet"/>
      <w:lvlText w:val="o"/>
      <w:lvlJc w:val="left"/>
      <w:pPr>
        <w:ind w:left="6105" w:hanging="360"/>
      </w:pPr>
      <w:rPr>
        <w:rFonts w:ascii="Courier New" w:hAnsi="Courier New" w:cs="Courier New" w:hint="default"/>
      </w:rPr>
    </w:lvl>
    <w:lvl w:ilvl="8" w:tplc="04050005" w:tentative="1">
      <w:start w:val="1"/>
      <w:numFmt w:val="bullet"/>
      <w:lvlText w:val=""/>
      <w:lvlJc w:val="left"/>
      <w:pPr>
        <w:ind w:left="6825" w:hanging="360"/>
      </w:pPr>
      <w:rPr>
        <w:rFonts w:ascii="Wingdings" w:hAnsi="Wingdings" w:hint="default"/>
      </w:rPr>
    </w:lvl>
  </w:abstractNum>
  <w:abstractNum w:abstractNumId="12">
    <w:nsid w:val="108E58C4"/>
    <w:multiLevelType w:val="hybridMultilevel"/>
    <w:tmpl w:val="2BB420A6"/>
    <w:lvl w:ilvl="0" w:tplc="5DD8A800">
      <w:numFmt w:val="bullet"/>
      <w:lvlText w:val="-"/>
      <w:lvlJc w:val="left"/>
      <w:pPr>
        <w:ind w:left="3196" w:hanging="360"/>
      </w:pPr>
      <w:rPr>
        <w:rFonts w:ascii="Times New Roman" w:eastAsia="Arial Unicode MS" w:hAnsi="Times New Roman" w:cs="Times New Roman" w:hint="default"/>
      </w:rPr>
    </w:lvl>
    <w:lvl w:ilvl="1" w:tplc="04050003" w:tentative="1">
      <w:start w:val="1"/>
      <w:numFmt w:val="bullet"/>
      <w:lvlText w:val="o"/>
      <w:lvlJc w:val="left"/>
      <w:pPr>
        <w:ind w:left="3916" w:hanging="360"/>
      </w:pPr>
      <w:rPr>
        <w:rFonts w:ascii="Courier New" w:hAnsi="Courier New" w:cs="Courier New" w:hint="default"/>
      </w:rPr>
    </w:lvl>
    <w:lvl w:ilvl="2" w:tplc="04050005" w:tentative="1">
      <w:start w:val="1"/>
      <w:numFmt w:val="bullet"/>
      <w:lvlText w:val=""/>
      <w:lvlJc w:val="left"/>
      <w:pPr>
        <w:ind w:left="4636" w:hanging="360"/>
      </w:pPr>
      <w:rPr>
        <w:rFonts w:ascii="Wingdings" w:hAnsi="Wingdings" w:hint="default"/>
      </w:rPr>
    </w:lvl>
    <w:lvl w:ilvl="3" w:tplc="04050001" w:tentative="1">
      <w:start w:val="1"/>
      <w:numFmt w:val="bullet"/>
      <w:lvlText w:val=""/>
      <w:lvlJc w:val="left"/>
      <w:pPr>
        <w:ind w:left="5356" w:hanging="360"/>
      </w:pPr>
      <w:rPr>
        <w:rFonts w:ascii="Symbol" w:hAnsi="Symbol" w:hint="default"/>
      </w:rPr>
    </w:lvl>
    <w:lvl w:ilvl="4" w:tplc="04050003" w:tentative="1">
      <w:start w:val="1"/>
      <w:numFmt w:val="bullet"/>
      <w:lvlText w:val="o"/>
      <w:lvlJc w:val="left"/>
      <w:pPr>
        <w:ind w:left="6076" w:hanging="360"/>
      </w:pPr>
      <w:rPr>
        <w:rFonts w:ascii="Courier New" w:hAnsi="Courier New" w:cs="Courier New" w:hint="default"/>
      </w:rPr>
    </w:lvl>
    <w:lvl w:ilvl="5" w:tplc="04050005" w:tentative="1">
      <w:start w:val="1"/>
      <w:numFmt w:val="bullet"/>
      <w:lvlText w:val=""/>
      <w:lvlJc w:val="left"/>
      <w:pPr>
        <w:ind w:left="6796" w:hanging="360"/>
      </w:pPr>
      <w:rPr>
        <w:rFonts w:ascii="Wingdings" w:hAnsi="Wingdings" w:hint="default"/>
      </w:rPr>
    </w:lvl>
    <w:lvl w:ilvl="6" w:tplc="04050001" w:tentative="1">
      <w:start w:val="1"/>
      <w:numFmt w:val="bullet"/>
      <w:lvlText w:val=""/>
      <w:lvlJc w:val="left"/>
      <w:pPr>
        <w:ind w:left="7516" w:hanging="360"/>
      </w:pPr>
      <w:rPr>
        <w:rFonts w:ascii="Symbol" w:hAnsi="Symbol" w:hint="default"/>
      </w:rPr>
    </w:lvl>
    <w:lvl w:ilvl="7" w:tplc="04050003" w:tentative="1">
      <w:start w:val="1"/>
      <w:numFmt w:val="bullet"/>
      <w:lvlText w:val="o"/>
      <w:lvlJc w:val="left"/>
      <w:pPr>
        <w:ind w:left="8236" w:hanging="360"/>
      </w:pPr>
      <w:rPr>
        <w:rFonts w:ascii="Courier New" w:hAnsi="Courier New" w:cs="Courier New" w:hint="default"/>
      </w:rPr>
    </w:lvl>
    <w:lvl w:ilvl="8" w:tplc="04050005" w:tentative="1">
      <w:start w:val="1"/>
      <w:numFmt w:val="bullet"/>
      <w:lvlText w:val=""/>
      <w:lvlJc w:val="left"/>
      <w:pPr>
        <w:ind w:left="8956" w:hanging="360"/>
      </w:pPr>
      <w:rPr>
        <w:rFonts w:ascii="Wingdings" w:hAnsi="Wingdings" w:hint="default"/>
      </w:rPr>
    </w:lvl>
  </w:abstractNum>
  <w:abstractNum w:abstractNumId="13">
    <w:nsid w:val="173876FD"/>
    <w:multiLevelType w:val="hybridMultilevel"/>
    <w:tmpl w:val="0DBC652C"/>
    <w:lvl w:ilvl="0" w:tplc="04050001">
      <w:start w:val="1"/>
      <w:numFmt w:val="bullet"/>
      <w:lvlText w:val=""/>
      <w:lvlJc w:val="left"/>
      <w:pPr>
        <w:tabs>
          <w:tab w:val="num" w:pos="720"/>
        </w:tabs>
        <w:ind w:left="720" w:hanging="360"/>
      </w:pPr>
      <w:rPr>
        <w:rFonts w:ascii="Symbol" w:hAnsi="Symbol" w:hint="default"/>
      </w:rPr>
    </w:lvl>
    <w:lvl w:ilvl="1" w:tplc="04050003" w:tentative="1">
      <w:start w:val="1"/>
      <w:numFmt w:val="bullet"/>
      <w:lvlText w:val="o"/>
      <w:lvlJc w:val="left"/>
      <w:pPr>
        <w:tabs>
          <w:tab w:val="num" w:pos="1440"/>
        </w:tabs>
        <w:ind w:left="1440" w:hanging="360"/>
      </w:pPr>
      <w:rPr>
        <w:rFonts w:ascii="Courier New" w:hAnsi="Courier New" w:cs="Courier New" w:hint="default"/>
      </w:rPr>
    </w:lvl>
    <w:lvl w:ilvl="2" w:tplc="04050005" w:tentative="1">
      <w:start w:val="1"/>
      <w:numFmt w:val="bullet"/>
      <w:lvlText w:val=""/>
      <w:lvlJc w:val="left"/>
      <w:pPr>
        <w:tabs>
          <w:tab w:val="num" w:pos="2160"/>
        </w:tabs>
        <w:ind w:left="2160" w:hanging="360"/>
      </w:pPr>
      <w:rPr>
        <w:rFonts w:ascii="Wingdings" w:hAnsi="Wingdings" w:hint="default"/>
      </w:rPr>
    </w:lvl>
    <w:lvl w:ilvl="3" w:tplc="04050001" w:tentative="1">
      <w:start w:val="1"/>
      <w:numFmt w:val="bullet"/>
      <w:lvlText w:val=""/>
      <w:lvlJc w:val="left"/>
      <w:pPr>
        <w:tabs>
          <w:tab w:val="num" w:pos="2880"/>
        </w:tabs>
        <w:ind w:left="2880" w:hanging="360"/>
      </w:pPr>
      <w:rPr>
        <w:rFonts w:ascii="Symbol" w:hAnsi="Symbol" w:hint="default"/>
      </w:rPr>
    </w:lvl>
    <w:lvl w:ilvl="4" w:tplc="04050003" w:tentative="1">
      <w:start w:val="1"/>
      <w:numFmt w:val="bullet"/>
      <w:lvlText w:val="o"/>
      <w:lvlJc w:val="left"/>
      <w:pPr>
        <w:tabs>
          <w:tab w:val="num" w:pos="3600"/>
        </w:tabs>
        <w:ind w:left="3600" w:hanging="360"/>
      </w:pPr>
      <w:rPr>
        <w:rFonts w:ascii="Courier New" w:hAnsi="Courier New" w:cs="Courier New" w:hint="default"/>
      </w:rPr>
    </w:lvl>
    <w:lvl w:ilvl="5" w:tplc="04050005" w:tentative="1">
      <w:start w:val="1"/>
      <w:numFmt w:val="bullet"/>
      <w:lvlText w:val=""/>
      <w:lvlJc w:val="left"/>
      <w:pPr>
        <w:tabs>
          <w:tab w:val="num" w:pos="4320"/>
        </w:tabs>
        <w:ind w:left="4320" w:hanging="360"/>
      </w:pPr>
      <w:rPr>
        <w:rFonts w:ascii="Wingdings" w:hAnsi="Wingdings" w:hint="default"/>
      </w:rPr>
    </w:lvl>
    <w:lvl w:ilvl="6" w:tplc="04050001" w:tentative="1">
      <w:start w:val="1"/>
      <w:numFmt w:val="bullet"/>
      <w:lvlText w:val=""/>
      <w:lvlJc w:val="left"/>
      <w:pPr>
        <w:tabs>
          <w:tab w:val="num" w:pos="5040"/>
        </w:tabs>
        <w:ind w:left="5040" w:hanging="360"/>
      </w:pPr>
      <w:rPr>
        <w:rFonts w:ascii="Symbol" w:hAnsi="Symbol" w:hint="default"/>
      </w:rPr>
    </w:lvl>
    <w:lvl w:ilvl="7" w:tplc="04050003" w:tentative="1">
      <w:start w:val="1"/>
      <w:numFmt w:val="bullet"/>
      <w:lvlText w:val="o"/>
      <w:lvlJc w:val="left"/>
      <w:pPr>
        <w:tabs>
          <w:tab w:val="num" w:pos="5760"/>
        </w:tabs>
        <w:ind w:left="5760" w:hanging="360"/>
      </w:pPr>
      <w:rPr>
        <w:rFonts w:ascii="Courier New" w:hAnsi="Courier New" w:cs="Courier New" w:hint="default"/>
      </w:rPr>
    </w:lvl>
    <w:lvl w:ilvl="8" w:tplc="04050005" w:tentative="1">
      <w:start w:val="1"/>
      <w:numFmt w:val="bullet"/>
      <w:lvlText w:val=""/>
      <w:lvlJc w:val="left"/>
      <w:pPr>
        <w:tabs>
          <w:tab w:val="num" w:pos="6480"/>
        </w:tabs>
        <w:ind w:left="6480" w:hanging="360"/>
      </w:pPr>
      <w:rPr>
        <w:rFonts w:ascii="Wingdings" w:hAnsi="Wingdings" w:hint="default"/>
      </w:rPr>
    </w:lvl>
  </w:abstractNum>
  <w:abstractNum w:abstractNumId="14">
    <w:nsid w:val="17637694"/>
    <w:multiLevelType w:val="hybridMultilevel"/>
    <w:tmpl w:val="EE26C00C"/>
    <w:lvl w:ilvl="0" w:tplc="04050019">
      <w:start w:val="1"/>
      <w:numFmt w:val="lowerLetter"/>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5">
    <w:nsid w:val="2CB313C3"/>
    <w:multiLevelType w:val="hybridMultilevel"/>
    <w:tmpl w:val="24B47D9E"/>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start w:val="1"/>
      <w:numFmt w:val="decimal"/>
      <w:lvlText w:val="%4."/>
      <w:lvlJc w:val="left"/>
      <w:pPr>
        <w:ind w:left="2771"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16">
    <w:nsid w:val="2DBB141B"/>
    <w:multiLevelType w:val="multilevel"/>
    <w:tmpl w:val="7354BD56"/>
    <w:lvl w:ilvl="0">
      <w:start w:val="1"/>
      <w:numFmt w:val="upperLetter"/>
      <w:pStyle w:val="Nadpis1"/>
      <w:lvlText w:val="%1."/>
      <w:lvlJc w:val="left"/>
      <w:pPr>
        <w:ind w:left="360" w:hanging="360"/>
      </w:pPr>
    </w:lvl>
    <w:lvl w:ilvl="1">
      <w:start w:val="1"/>
      <w:numFmt w:val="decimal"/>
      <w:lvlText w:val="%1.%2"/>
      <w:lvlJc w:val="left"/>
      <w:pPr>
        <w:ind w:left="3836" w:hanging="576"/>
      </w:pPr>
      <w:rPr>
        <w:rFonts w:ascii="Times New Roman" w:hAnsi="Times New Roman" w:cs="Times New Roman"/>
        <w:b w:val="0"/>
        <w:bCs w:val="0"/>
        <w:i w:val="0"/>
        <w:iCs w:val="0"/>
        <w:caps w:val="0"/>
        <w:smallCaps w:val="0"/>
        <w:strike w:val="0"/>
        <w:dstrike w:val="0"/>
        <w:noProof w:val="0"/>
        <w:vanish w:val="0"/>
        <w:color w:val="000000"/>
        <w:spacing w:val="0"/>
        <w:position w:val="0"/>
        <w:u w:val="none"/>
        <w:vertAlign w:val="baseline"/>
        <w:em w:val="none"/>
      </w:rPr>
    </w:lvl>
    <w:lvl w:ilvl="2">
      <w:start w:val="1"/>
      <w:numFmt w:val="decimal"/>
      <w:pStyle w:val="Nadpis3"/>
      <w:lvlText w:val="%1.%2.%3"/>
      <w:lvlJc w:val="left"/>
      <w:pPr>
        <w:ind w:left="5257" w:hanging="720"/>
      </w:pPr>
    </w:lvl>
    <w:lvl w:ilvl="3">
      <w:start w:val="1"/>
      <w:numFmt w:val="decimal"/>
      <w:pStyle w:val="Nadpis4"/>
      <w:lvlText w:val="%1.%2.%3.%4"/>
      <w:lvlJc w:val="left"/>
      <w:pPr>
        <w:ind w:left="864" w:hanging="864"/>
      </w:pPr>
    </w:lvl>
    <w:lvl w:ilvl="4">
      <w:start w:val="1"/>
      <w:numFmt w:val="decimal"/>
      <w:pStyle w:val="Nadpis5"/>
      <w:lvlText w:val="%1.%2.%3.%4.%5"/>
      <w:lvlJc w:val="left"/>
      <w:pPr>
        <w:ind w:left="1292" w:hanging="1008"/>
      </w:pPr>
    </w:lvl>
    <w:lvl w:ilvl="5">
      <w:start w:val="1"/>
      <w:numFmt w:val="decimal"/>
      <w:pStyle w:val="Nadpis6"/>
      <w:lvlText w:val="%1.%2.%3.%4.%5.%6"/>
      <w:lvlJc w:val="left"/>
      <w:pPr>
        <w:ind w:left="1152" w:hanging="1152"/>
      </w:pPr>
    </w:lvl>
    <w:lvl w:ilvl="6">
      <w:start w:val="1"/>
      <w:numFmt w:val="decimal"/>
      <w:pStyle w:val="Nadpis7"/>
      <w:lvlText w:val="%1.%2.%3.%4.%5.%6.%7"/>
      <w:lvlJc w:val="left"/>
      <w:pPr>
        <w:ind w:left="1296" w:hanging="1296"/>
      </w:pPr>
    </w:lvl>
    <w:lvl w:ilvl="7">
      <w:start w:val="1"/>
      <w:numFmt w:val="decimal"/>
      <w:pStyle w:val="Nadpis8"/>
      <w:lvlText w:val="%1.%2.%3.%4.%5.%6.%7.%8"/>
      <w:lvlJc w:val="left"/>
      <w:pPr>
        <w:ind w:left="4843" w:hanging="1440"/>
      </w:pPr>
    </w:lvl>
    <w:lvl w:ilvl="8">
      <w:start w:val="1"/>
      <w:numFmt w:val="decimal"/>
      <w:pStyle w:val="Nadpis9"/>
      <w:lvlText w:val="%1.%2.%3.%4.%5.%6.%7.%8.%9"/>
      <w:lvlJc w:val="left"/>
      <w:pPr>
        <w:ind w:left="1584" w:hanging="1584"/>
      </w:pPr>
    </w:lvl>
  </w:abstractNum>
  <w:abstractNum w:abstractNumId="17">
    <w:nsid w:val="2E051EB9"/>
    <w:multiLevelType w:val="hybridMultilevel"/>
    <w:tmpl w:val="9B5CAB28"/>
    <w:lvl w:ilvl="0" w:tplc="5DD8A800">
      <w:numFmt w:val="bullet"/>
      <w:lvlText w:val="-"/>
      <w:lvlJc w:val="left"/>
      <w:pPr>
        <w:ind w:left="720" w:hanging="360"/>
      </w:pPr>
      <w:rPr>
        <w:rFonts w:ascii="Times New Roman" w:eastAsia="Arial Unicode MS" w:hAnsi="Times New Roman" w:cs="Times New Roman" w:hint="default"/>
      </w:rPr>
    </w:lvl>
    <w:lvl w:ilvl="1" w:tplc="04050003">
      <w:start w:val="1"/>
      <w:numFmt w:val="bullet"/>
      <w:lvlText w:val="o"/>
      <w:lvlJc w:val="left"/>
      <w:pPr>
        <w:ind w:left="1440" w:hanging="360"/>
      </w:pPr>
      <w:rPr>
        <w:rFonts w:ascii="Courier New" w:hAnsi="Courier New" w:cs="Courier New" w:hint="default"/>
      </w:rPr>
    </w:lvl>
    <w:lvl w:ilvl="2" w:tplc="04050005">
      <w:start w:val="1"/>
      <w:numFmt w:val="bullet"/>
      <w:lvlText w:val=""/>
      <w:lvlJc w:val="left"/>
      <w:pPr>
        <w:ind w:left="2160" w:hanging="360"/>
      </w:pPr>
      <w:rPr>
        <w:rFonts w:ascii="Wingdings" w:hAnsi="Wingdings" w:hint="default"/>
      </w:rPr>
    </w:lvl>
    <w:lvl w:ilvl="3" w:tplc="0405000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8">
    <w:nsid w:val="31E8609E"/>
    <w:multiLevelType w:val="multilevel"/>
    <w:tmpl w:val="00000005"/>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9">
    <w:nsid w:val="34AB3278"/>
    <w:multiLevelType w:val="hybridMultilevel"/>
    <w:tmpl w:val="1D2A218E"/>
    <w:lvl w:ilvl="0" w:tplc="04050013">
      <w:start w:val="1"/>
      <w:numFmt w:val="upperRoman"/>
      <w:lvlText w:val="%1."/>
      <w:lvlJc w:val="righ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0">
    <w:nsid w:val="384B5267"/>
    <w:multiLevelType w:val="multilevel"/>
    <w:tmpl w:val="350EDDAA"/>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1">
    <w:nsid w:val="3DB339CB"/>
    <w:multiLevelType w:val="hybridMultilevel"/>
    <w:tmpl w:val="C3A8856A"/>
    <w:lvl w:ilvl="0" w:tplc="CE2E5758">
      <w:numFmt w:val="bullet"/>
      <w:lvlText w:val="-"/>
      <w:lvlJc w:val="left"/>
      <w:pPr>
        <w:ind w:left="1065" w:hanging="360"/>
      </w:pPr>
      <w:rPr>
        <w:rFonts w:ascii="Times New Roman" w:eastAsia="Arial Unicode MS"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2">
    <w:nsid w:val="3F1C5230"/>
    <w:multiLevelType w:val="hybridMultilevel"/>
    <w:tmpl w:val="558EA60A"/>
    <w:lvl w:ilvl="0" w:tplc="D1C4F750">
      <w:start w:val="1"/>
      <w:numFmt w:val="upperLetter"/>
      <w:pStyle w:val="Nadpis2"/>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3">
    <w:nsid w:val="49672802"/>
    <w:multiLevelType w:val="multilevel"/>
    <w:tmpl w:val="19ECD6A6"/>
    <w:lvl w:ilvl="0">
      <w:start w:val="6"/>
      <w:numFmt w:val="decimal"/>
      <w:lvlText w:val="%1"/>
      <w:lvlJc w:val="left"/>
      <w:pPr>
        <w:tabs>
          <w:tab w:val="num" w:pos="540"/>
        </w:tabs>
        <w:ind w:left="540" w:hanging="540"/>
      </w:pPr>
      <w:rPr>
        <w:rFonts w:hint="default"/>
      </w:rPr>
    </w:lvl>
    <w:lvl w:ilvl="1">
      <w:start w:val="1"/>
      <w:numFmt w:val="decimal"/>
      <w:lvlText w:val="%1.%2"/>
      <w:lvlJc w:val="left"/>
      <w:pPr>
        <w:tabs>
          <w:tab w:val="num" w:pos="540"/>
        </w:tabs>
        <w:ind w:left="540" w:hanging="54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nsid w:val="4A3E728F"/>
    <w:multiLevelType w:val="hybridMultilevel"/>
    <w:tmpl w:val="8B3C0FC4"/>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25">
    <w:nsid w:val="4BA969E3"/>
    <w:multiLevelType w:val="multilevel"/>
    <w:tmpl w:val="0405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6">
    <w:nsid w:val="4D5C7728"/>
    <w:multiLevelType w:val="hybridMultilevel"/>
    <w:tmpl w:val="729093D2"/>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27">
    <w:nsid w:val="51155DDA"/>
    <w:multiLevelType w:val="multilevel"/>
    <w:tmpl w:val="6686A4E2"/>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28">
    <w:nsid w:val="546A2484"/>
    <w:multiLevelType w:val="hybridMultilevel"/>
    <w:tmpl w:val="06F0647C"/>
    <w:lvl w:ilvl="0" w:tplc="566E2B42">
      <w:start w:val="1"/>
      <w:numFmt w:val="upperLetter"/>
      <w:lvlText w:val="%1.1."/>
      <w:lvlJc w:val="left"/>
      <w:pPr>
        <w:ind w:left="1429" w:hanging="360"/>
      </w:pPr>
      <w:rPr>
        <w:rFonts w:hint="default"/>
      </w:rPr>
    </w:lvl>
    <w:lvl w:ilvl="1" w:tplc="04050019" w:tentative="1">
      <w:start w:val="1"/>
      <w:numFmt w:val="lowerLetter"/>
      <w:lvlText w:val="%2."/>
      <w:lvlJc w:val="left"/>
      <w:pPr>
        <w:ind w:left="2149" w:hanging="360"/>
      </w:pPr>
    </w:lvl>
    <w:lvl w:ilvl="2" w:tplc="0405001B" w:tentative="1">
      <w:start w:val="1"/>
      <w:numFmt w:val="lowerRoman"/>
      <w:lvlText w:val="%3."/>
      <w:lvlJc w:val="right"/>
      <w:pPr>
        <w:ind w:left="2869" w:hanging="180"/>
      </w:pPr>
    </w:lvl>
    <w:lvl w:ilvl="3" w:tplc="0405000F" w:tentative="1">
      <w:start w:val="1"/>
      <w:numFmt w:val="decimal"/>
      <w:lvlText w:val="%4."/>
      <w:lvlJc w:val="left"/>
      <w:pPr>
        <w:ind w:left="3589" w:hanging="360"/>
      </w:pPr>
    </w:lvl>
    <w:lvl w:ilvl="4" w:tplc="04050019" w:tentative="1">
      <w:start w:val="1"/>
      <w:numFmt w:val="lowerLetter"/>
      <w:lvlText w:val="%5."/>
      <w:lvlJc w:val="left"/>
      <w:pPr>
        <w:ind w:left="4309" w:hanging="360"/>
      </w:pPr>
    </w:lvl>
    <w:lvl w:ilvl="5" w:tplc="0405001B" w:tentative="1">
      <w:start w:val="1"/>
      <w:numFmt w:val="lowerRoman"/>
      <w:lvlText w:val="%6."/>
      <w:lvlJc w:val="right"/>
      <w:pPr>
        <w:ind w:left="5029" w:hanging="180"/>
      </w:pPr>
    </w:lvl>
    <w:lvl w:ilvl="6" w:tplc="0405000F" w:tentative="1">
      <w:start w:val="1"/>
      <w:numFmt w:val="decimal"/>
      <w:lvlText w:val="%7."/>
      <w:lvlJc w:val="left"/>
      <w:pPr>
        <w:ind w:left="5749" w:hanging="360"/>
      </w:pPr>
    </w:lvl>
    <w:lvl w:ilvl="7" w:tplc="04050019" w:tentative="1">
      <w:start w:val="1"/>
      <w:numFmt w:val="lowerLetter"/>
      <w:lvlText w:val="%8."/>
      <w:lvlJc w:val="left"/>
      <w:pPr>
        <w:ind w:left="6469" w:hanging="360"/>
      </w:pPr>
    </w:lvl>
    <w:lvl w:ilvl="8" w:tplc="0405001B" w:tentative="1">
      <w:start w:val="1"/>
      <w:numFmt w:val="lowerRoman"/>
      <w:lvlText w:val="%9."/>
      <w:lvlJc w:val="right"/>
      <w:pPr>
        <w:ind w:left="7189" w:hanging="180"/>
      </w:pPr>
    </w:lvl>
  </w:abstractNum>
  <w:abstractNum w:abstractNumId="29">
    <w:nsid w:val="5A8F6AC0"/>
    <w:multiLevelType w:val="hybridMultilevel"/>
    <w:tmpl w:val="F6BC394C"/>
    <w:lvl w:ilvl="0" w:tplc="CA8036FE">
      <w:start w:val="38"/>
      <w:numFmt w:val="bullet"/>
      <w:lvlText w:val="-"/>
      <w:lvlJc w:val="left"/>
      <w:pPr>
        <w:ind w:left="720" w:hanging="360"/>
      </w:pPr>
      <w:rPr>
        <w:rFonts w:ascii="Times New Roman" w:eastAsia="Arial Unicode MS"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0">
    <w:nsid w:val="5F66067E"/>
    <w:multiLevelType w:val="multilevel"/>
    <w:tmpl w:val="00000005"/>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31">
    <w:nsid w:val="600F6D08"/>
    <w:multiLevelType w:val="hybridMultilevel"/>
    <w:tmpl w:val="15803F0E"/>
    <w:lvl w:ilvl="0" w:tplc="04050005">
      <w:start w:val="1"/>
      <w:numFmt w:val="bullet"/>
      <w:lvlText w:val=""/>
      <w:lvlJc w:val="left"/>
      <w:pPr>
        <w:ind w:left="720"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2">
    <w:nsid w:val="657F730E"/>
    <w:multiLevelType w:val="hybridMultilevel"/>
    <w:tmpl w:val="D188DE34"/>
    <w:lvl w:ilvl="0" w:tplc="0405000F">
      <w:start w:val="1"/>
      <w:numFmt w:val="decimal"/>
      <w:lvlText w:val="%1."/>
      <w:lvlJc w:val="left"/>
      <w:pPr>
        <w:ind w:left="720" w:hanging="360"/>
      </w:p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3">
    <w:nsid w:val="674B0340"/>
    <w:multiLevelType w:val="hybridMultilevel"/>
    <w:tmpl w:val="9B488C6A"/>
    <w:lvl w:ilvl="0" w:tplc="0405000F">
      <w:start w:val="1"/>
      <w:numFmt w:val="decimal"/>
      <w:lvlText w:val="%1."/>
      <w:lvlJc w:val="left"/>
      <w:pPr>
        <w:tabs>
          <w:tab w:val="num" w:pos="720"/>
        </w:tabs>
        <w:ind w:left="720" w:hanging="360"/>
      </w:pPr>
      <w:rPr>
        <w:rFonts w:ascii="Times New Roman" w:hAnsi="Times New Roman" w:cs="Times New Roman"/>
      </w:rPr>
    </w:lvl>
    <w:lvl w:ilvl="1" w:tplc="04050019">
      <w:start w:val="1"/>
      <w:numFmt w:val="lowerLetter"/>
      <w:lvlText w:val="%2."/>
      <w:lvlJc w:val="left"/>
      <w:pPr>
        <w:tabs>
          <w:tab w:val="num" w:pos="1440"/>
        </w:tabs>
        <w:ind w:left="1440" w:hanging="360"/>
      </w:pPr>
      <w:rPr>
        <w:rFonts w:ascii="Times New Roman" w:hAnsi="Times New Roman" w:cs="Times New Roman"/>
      </w:rPr>
    </w:lvl>
    <w:lvl w:ilvl="2" w:tplc="0405001B">
      <w:start w:val="1"/>
      <w:numFmt w:val="lowerRoman"/>
      <w:lvlText w:val="%3."/>
      <w:lvlJc w:val="right"/>
      <w:pPr>
        <w:tabs>
          <w:tab w:val="num" w:pos="2160"/>
        </w:tabs>
        <w:ind w:left="2160" w:hanging="180"/>
      </w:pPr>
      <w:rPr>
        <w:rFonts w:ascii="Times New Roman" w:hAnsi="Times New Roman" w:cs="Times New Roman"/>
      </w:rPr>
    </w:lvl>
    <w:lvl w:ilvl="3" w:tplc="0405000F">
      <w:start w:val="1"/>
      <w:numFmt w:val="decimal"/>
      <w:lvlText w:val="%4."/>
      <w:lvlJc w:val="left"/>
      <w:pPr>
        <w:tabs>
          <w:tab w:val="num" w:pos="2880"/>
        </w:tabs>
        <w:ind w:left="2880" w:hanging="360"/>
      </w:pPr>
      <w:rPr>
        <w:rFonts w:ascii="Times New Roman" w:hAnsi="Times New Roman" w:cs="Times New Roman"/>
      </w:rPr>
    </w:lvl>
    <w:lvl w:ilvl="4" w:tplc="04050019">
      <w:start w:val="1"/>
      <w:numFmt w:val="lowerLetter"/>
      <w:lvlText w:val="%5."/>
      <w:lvlJc w:val="left"/>
      <w:pPr>
        <w:tabs>
          <w:tab w:val="num" w:pos="3600"/>
        </w:tabs>
        <w:ind w:left="3600" w:hanging="360"/>
      </w:pPr>
      <w:rPr>
        <w:rFonts w:ascii="Times New Roman" w:hAnsi="Times New Roman" w:cs="Times New Roman"/>
      </w:rPr>
    </w:lvl>
    <w:lvl w:ilvl="5" w:tplc="0405001B">
      <w:start w:val="1"/>
      <w:numFmt w:val="lowerRoman"/>
      <w:lvlText w:val="%6."/>
      <w:lvlJc w:val="right"/>
      <w:pPr>
        <w:tabs>
          <w:tab w:val="num" w:pos="4320"/>
        </w:tabs>
        <w:ind w:left="4320" w:hanging="180"/>
      </w:pPr>
      <w:rPr>
        <w:rFonts w:ascii="Times New Roman" w:hAnsi="Times New Roman" w:cs="Times New Roman"/>
      </w:rPr>
    </w:lvl>
    <w:lvl w:ilvl="6" w:tplc="0405000F">
      <w:start w:val="1"/>
      <w:numFmt w:val="decimal"/>
      <w:lvlText w:val="%7."/>
      <w:lvlJc w:val="left"/>
      <w:pPr>
        <w:tabs>
          <w:tab w:val="num" w:pos="5040"/>
        </w:tabs>
        <w:ind w:left="5040" w:hanging="360"/>
      </w:pPr>
      <w:rPr>
        <w:rFonts w:ascii="Times New Roman" w:hAnsi="Times New Roman" w:cs="Times New Roman"/>
      </w:rPr>
    </w:lvl>
    <w:lvl w:ilvl="7" w:tplc="04050019">
      <w:start w:val="1"/>
      <w:numFmt w:val="lowerLetter"/>
      <w:lvlText w:val="%8."/>
      <w:lvlJc w:val="left"/>
      <w:pPr>
        <w:tabs>
          <w:tab w:val="num" w:pos="5760"/>
        </w:tabs>
        <w:ind w:left="5760" w:hanging="360"/>
      </w:pPr>
      <w:rPr>
        <w:rFonts w:ascii="Times New Roman" w:hAnsi="Times New Roman" w:cs="Times New Roman"/>
      </w:rPr>
    </w:lvl>
    <w:lvl w:ilvl="8" w:tplc="0405001B">
      <w:start w:val="1"/>
      <w:numFmt w:val="lowerRoman"/>
      <w:lvlText w:val="%9."/>
      <w:lvlJc w:val="right"/>
      <w:pPr>
        <w:tabs>
          <w:tab w:val="num" w:pos="6480"/>
        </w:tabs>
        <w:ind w:left="6480" w:hanging="180"/>
      </w:pPr>
      <w:rPr>
        <w:rFonts w:ascii="Times New Roman" w:hAnsi="Times New Roman" w:cs="Times New Roman"/>
      </w:rPr>
    </w:lvl>
  </w:abstractNum>
  <w:abstractNum w:abstractNumId="34">
    <w:nsid w:val="6FA84304"/>
    <w:multiLevelType w:val="hybridMultilevel"/>
    <w:tmpl w:val="AF942FBC"/>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35">
    <w:nsid w:val="763E7C60"/>
    <w:multiLevelType w:val="hybridMultilevel"/>
    <w:tmpl w:val="2976F814"/>
    <w:lvl w:ilvl="0" w:tplc="04050005">
      <w:start w:val="1"/>
      <w:numFmt w:val="bullet"/>
      <w:lvlText w:val=""/>
      <w:lvlJc w:val="left"/>
      <w:pPr>
        <w:ind w:left="1065" w:hanging="360"/>
      </w:pPr>
      <w:rPr>
        <w:rFonts w:ascii="Wingdings" w:hAnsi="Wingdings"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6">
    <w:nsid w:val="77704D18"/>
    <w:multiLevelType w:val="hybridMultilevel"/>
    <w:tmpl w:val="DB62FD20"/>
    <w:lvl w:ilvl="0" w:tplc="04050001">
      <w:start w:val="1"/>
      <w:numFmt w:val="bullet"/>
      <w:lvlText w:val=""/>
      <w:lvlJc w:val="left"/>
      <w:pPr>
        <w:tabs>
          <w:tab w:val="num" w:pos="1077"/>
        </w:tabs>
        <w:ind w:left="1077" w:hanging="360"/>
      </w:pPr>
      <w:rPr>
        <w:rFonts w:ascii="Symbol" w:hAnsi="Symbol" w:hint="default"/>
      </w:rPr>
    </w:lvl>
    <w:lvl w:ilvl="1" w:tplc="04050003" w:tentative="1">
      <w:start w:val="1"/>
      <w:numFmt w:val="bullet"/>
      <w:lvlText w:val="o"/>
      <w:lvlJc w:val="left"/>
      <w:pPr>
        <w:tabs>
          <w:tab w:val="num" w:pos="1797"/>
        </w:tabs>
        <w:ind w:left="1797" w:hanging="360"/>
      </w:pPr>
      <w:rPr>
        <w:rFonts w:ascii="Courier New" w:hAnsi="Courier New" w:cs="Courier New" w:hint="default"/>
      </w:rPr>
    </w:lvl>
    <w:lvl w:ilvl="2" w:tplc="04050005" w:tentative="1">
      <w:start w:val="1"/>
      <w:numFmt w:val="bullet"/>
      <w:lvlText w:val=""/>
      <w:lvlJc w:val="left"/>
      <w:pPr>
        <w:tabs>
          <w:tab w:val="num" w:pos="2517"/>
        </w:tabs>
        <w:ind w:left="2517" w:hanging="360"/>
      </w:pPr>
      <w:rPr>
        <w:rFonts w:ascii="Wingdings" w:hAnsi="Wingdings" w:hint="default"/>
      </w:rPr>
    </w:lvl>
    <w:lvl w:ilvl="3" w:tplc="04050001" w:tentative="1">
      <w:start w:val="1"/>
      <w:numFmt w:val="bullet"/>
      <w:lvlText w:val=""/>
      <w:lvlJc w:val="left"/>
      <w:pPr>
        <w:tabs>
          <w:tab w:val="num" w:pos="3237"/>
        </w:tabs>
        <w:ind w:left="3237" w:hanging="360"/>
      </w:pPr>
      <w:rPr>
        <w:rFonts w:ascii="Symbol" w:hAnsi="Symbol" w:hint="default"/>
      </w:rPr>
    </w:lvl>
    <w:lvl w:ilvl="4" w:tplc="04050003" w:tentative="1">
      <w:start w:val="1"/>
      <w:numFmt w:val="bullet"/>
      <w:lvlText w:val="o"/>
      <w:lvlJc w:val="left"/>
      <w:pPr>
        <w:tabs>
          <w:tab w:val="num" w:pos="3957"/>
        </w:tabs>
        <w:ind w:left="3957" w:hanging="360"/>
      </w:pPr>
      <w:rPr>
        <w:rFonts w:ascii="Courier New" w:hAnsi="Courier New" w:cs="Courier New" w:hint="default"/>
      </w:rPr>
    </w:lvl>
    <w:lvl w:ilvl="5" w:tplc="04050005" w:tentative="1">
      <w:start w:val="1"/>
      <w:numFmt w:val="bullet"/>
      <w:lvlText w:val=""/>
      <w:lvlJc w:val="left"/>
      <w:pPr>
        <w:tabs>
          <w:tab w:val="num" w:pos="4677"/>
        </w:tabs>
        <w:ind w:left="4677" w:hanging="360"/>
      </w:pPr>
      <w:rPr>
        <w:rFonts w:ascii="Wingdings" w:hAnsi="Wingdings" w:hint="default"/>
      </w:rPr>
    </w:lvl>
    <w:lvl w:ilvl="6" w:tplc="04050001" w:tentative="1">
      <w:start w:val="1"/>
      <w:numFmt w:val="bullet"/>
      <w:lvlText w:val=""/>
      <w:lvlJc w:val="left"/>
      <w:pPr>
        <w:tabs>
          <w:tab w:val="num" w:pos="5397"/>
        </w:tabs>
        <w:ind w:left="5397" w:hanging="360"/>
      </w:pPr>
      <w:rPr>
        <w:rFonts w:ascii="Symbol" w:hAnsi="Symbol" w:hint="default"/>
      </w:rPr>
    </w:lvl>
    <w:lvl w:ilvl="7" w:tplc="04050003" w:tentative="1">
      <w:start w:val="1"/>
      <w:numFmt w:val="bullet"/>
      <w:lvlText w:val="o"/>
      <w:lvlJc w:val="left"/>
      <w:pPr>
        <w:tabs>
          <w:tab w:val="num" w:pos="6117"/>
        </w:tabs>
        <w:ind w:left="6117" w:hanging="360"/>
      </w:pPr>
      <w:rPr>
        <w:rFonts w:ascii="Courier New" w:hAnsi="Courier New" w:cs="Courier New" w:hint="default"/>
      </w:rPr>
    </w:lvl>
    <w:lvl w:ilvl="8" w:tplc="04050005" w:tentative="1">
      <w:start w:val="1"/>
      <w:numFmt w:val="bullet"/>
      <w:lvlText w:val=""/>
      <w:lvlJc w:val="left"/>
      <w:pPr>
        <w:tabs>
          <w:tab w:val="num" w:pos="6837"/>
        </w:tabs>
        <w:ind w:left="6837" w:hanging="360"/>
      </w:pPr>
      <w:rPr>
        <w:rFonts w:ascii="Wingdings" w:hAnsi="Wingdings" w:hint="default"/>
      </w:rPr>
    </w:lvl>
  </w:abstractNum>
  <w:abstractNum w:abstractNumId="37">
    <w:nsid w:val="7ACA6B68"/>
    <w:multiLevelType w:val="hybridMultilevel"/>
    <w:tmpl w:val="828007F6"/>
    <w:lvl w:ilvl="0" w:tplc="CE2E5758">
      <w:numFmt w:val="bullet"/>
      <w:lvlText w:val="-"/>
      <w:lvlJc w:val="left"/>
      <w:pPr>
        <w:ind w:left="1065" w:hanging="360"/>
      </w:pPr>
      <w:rPr>
        <w:rFonts w:ascii="Times New Roman" w:eastAsia="Arial Unicode MS"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8">
    <w:nsid w:val="7CE76D49"/>
    <w:multiLevelType w:val="hybridMultilevel"/>
    <w:tmpl w:val="3210F720"/>
    <w:lvl w:ilvl="0" w:tplc="0722F234">
      <w:numFmt w:val="bullet"/>
      <w:lvlText w:val="-"/>
      <w:lvlJc w:val="left"/>
      <w:pPr>
        <w:ind w:left="720" w:hanging="360"/>
      </w:pPr>
      <w:rPr>
        <w:rFonts w:ascii="Times New Roman" w:eastAsia="Arial Unicode MS" w:hAnsi="Times New Roman" w:cs="Times New Roman"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39">
    <w:nsid w:val="7E414721"/>
    <w:multiLevelType w:val="multilevel"/>
    <w:tmpl w:val="65FCEEFC"/>
    <w:lvl w:ilvl="0">
      <w:start w:val="1"/>
      <w:numFmt w:val="decimal"/>
      <w:lvlText w:val="%1."/>
      <w:lvlJc w:val="left"/>
      <w:pPr>
        <w:tabs>
          <w:tab w:val="num" w:pos="420"/>
        </w:tabs>
        <w:ind w:left="420" w:hanging="420"/>
      </w:pPr>
      <w:rPr>
        <w:rFonts w:hint="default"/>
      </w:rPr>
    </w:lvl>
    <w:lvl w:ilvl="1">
      <w:start w:val="1"/>
      <w:numFmt w:val="decimal"/>
      <w:lvlText w:val="%1.%2."/>
      <w:lvlJc w:val="left"/>
      <w:pPr>
        <w:tabs>
          <w:tab w:val="num" w:pos="420"/>
        </w:tabs>
        <w:ind w:left="420" w:hanging="4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720"/>
        </w:tabs>
        <w:ind w:left="720" w:hanging="72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num w:numId="1">
    <w:abstractNumId w:val="0"/>
  </w:num>
  <w:num w:numId="2">
    <w:abstractNumId w:val="1"/>
  </w:num>
  <w:num w:numId="3">
    <w:abstractNumId w:val="2"/>
  </w:num>
  <w:num w:numId="4">
    <w:abstractNumId w:val="3"/>
  </w:num>
  <w:num w:numId="5">
    <w:abstractNumId w:val="4"/>
  </w:num>
  <w:num w:numId="6">
    <w:abstractNumId w:val="5"/>
  </w:num>
  <w:num w:numId="7">
    <w:abstractNumId w:val="6"/>
  </w:num>
  <w:num w:numId="8">
    <w:abstractNumId w:val="7"/>
  </w:num>
  <w:num w:numId="9">
    <w:abstractNumId w:val="8"/>
  </w:num>
  <w:num w:numId="10">
    <w:abstractNumId w:val="9"/>
  </w:num>
  <w:num w:numId="11">
    <w:abstractNumId w:val="10"/>
  </w:num>
  <w:num w:numId="12">
    <w:abstractNumId w:val="36"/>
  </w:num>
  <w:num w:numId="13">
    <w:abstractNumId w:val="18"/>
  </w:num>
  <w:num w:numId="14">
    <w:abstractNumId w:val="30"/>
  </w:num>
  <w:num w:numId="15">
    <w:abstractNumId w:val="39"/>
  </w:num>
  <w:num w:numId="16">
    <w:abstractNumId w:val="23"/>
  </w:num>
  <w:num w:numId="17">
    <w:abstractNumId w:val="33"/>
  </w:num>
  <w:num w:numId="18">
    <w:abstractNumId w:val="19"/>
  </w:num>
  <w:num w:numId="19">
    <w:abstractNumId w:val="32"/>
  </w:num>
  <w:num w:numId="20">
    <w:abstractNumId w:val="15"/>
  </w:num>
  <w:num w:numId="21">
    <w:abstractNumId w:val="11"/>
  </w:num>
  <w:num w:numId="22">
    <w:abstractNumId w:val="17"/>
  </w:num>
  <w:num w:numId="23">
    <w:abstractNumId w:val="14"/>
  </w:num>
  <w:num w:numId="24">
    <w:abstractNumId w:val="37"/>
  </w:num>
  <w:num w:numId="25">
    <w:abstractNumId w:val="21"/>
  </w:num>
  <w:num w:numId="26">
    <w:abstractNumId w:val="35"/>
  </w:num>
  <w:num w:numId="27">
    <w:abstractNumId w:val="27"/>
  </w:num>
  <w:num w:numId="28">
    <w:abstractNumId w:val="25"/>
  </w:num>
  <w:num w:numId="29">
    <w:abstractNumId w:val="20"/>
  </w:num>
  <w:num w:numId="30">
    <w:abstractNumId w:val="16"/>
  </w:num>
  <w:num w:numId="31">
    <w:abstractNumId w:val="12"/>
  </w:num>
  <w:num w:numId="32">
    <w:abstractNumId w:val="26"/>
  </w:num>
  <w:num w:numId="33">
    <w:abstractNumId w:val="31"/>
  </w:num>
  <w:num w:numId="34">
    <w:abstractNumId w:val="24"/>
  </w:num>
  <w:num w:numId="35">
    <w:abstractNumId w:val="34"/>
  </w:num>
  <w:num w:numId="36">
    <w:abstractNumId w:val="29"/>
  </w:num>
  <w:num w:numId="37">
    <w:abstractNumId w:val="22"/>
  </w:num>
  <w:num w:numId="38">
    <w:abstractNumId w:val="13"/>
  </w:num>
  <w:num w:numId="39">
    <w:abstractNumId w:val="28"/>
  </w:num>
  <w:num w:numId="40">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abstractNumId w:val="38"/>
  </w:num>
  <w:num w:numId="43">
    <w:abstractNumId w:val="16"/>
  </w:num>
  <w:num w:numId="44">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rawingGridHorizontalSpacing w:val="120"/>
  <w:drawingGridVerticalSpacing w:val="0"/>
  <w:displayHorizontalDrawingGridEvery w:val="0"/>
  <w:displayVerticalDrawingGridEvery w:val="0"/>
  <w:noPunctuationKerning/>
  <w:characterSpacingControl w:val="doNotCompress"/>
  <w:strictFirstAndLastChars/>
  <w:hdrShapeDefaults>
    <o:shapedefaults v:ext="edit" spidmax="9217"/>
  </w:hdrShapeDefaults>
  <w:footnotePr>
    <w:pos w:val="beneathText"/>
    <w:footnote w:id="-1"/>
    <w:footnote w:id="0"/>
  </w:footnotePr>
  <w:endnotePr>
    <w:endnote w:id="-1"/>
    <w:endnote w:id="0"/>
  </w:endnotePr>
  <w:compat>
    <w:spaceForUL/>
    <w:balanceSingleByteDoubleByteWidth/>
    <w:doNotLeaveBackslashAlone/>
    <w:ulTrailSpace/>
    <w:doNotExpandShiftReturn/>
    <w:adjustLineHeightInTable/>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D11DD"/>
    <w:rsid w:val="00000C2E"/>
    <w:rsid w:val="00005214"/>
    <w:rsid w:val="000111B2"/>
    <w:rsid w:val="000122AD"/>
    <w:rsid w:val="0001505C"/>
    <w:rsid w:val="00021284"/>
    <w:rsid w:val="0002423E"/>
    <w:rsid w:val="00025A91"/>
    <w:rsid w:val="00032190"/>
    <w:rsid w:val="00033AD3"/>
    <w:rsid w:val="000343C4"/>
    <w:rsid w:val="00040815"/>
    <w:rsid w:val="00040B6A"/>
    <w:rsid w:val="00042C2F"/>
    <w:rsid w:val="00050066"/>
    <w:rsid w:val="0005231A"/>
    <w:rsid w:val="00052849"/>
    <w:rsid w:val="000542FD"/>
    <w:rsid w:val="000553E5"/>
    <w:rsid w:val="00057DD4"/>
    <w:rsid w:val="00057F4A"/>
    <w:rsid w:val="00067DFB"/>
    <w:rsid w:val="00072809"/>
    <w:rsid w:val="00081666"/>
    <w:rsid w:val="00081C52"/>
    <w:rsid w:val="0008475C"/>
    <w:rsid w:val="00085538"/>
    <w:rsid w:val="000918FB"/>
    <w:rsid w:val="00091D62"/>
    <w:rsid w:val="0009370A"/>
    <w:rsid w:val="00096337"/>
    <w:rsid w:val="000A1049"/>
    <w:rsid w:val="000A2BA7"/>
    <w:rsid w:val="000A4225"/>
    <w:rsid w:val="000A76D3"/>
    <w:rsid w:val="000B53F7"/>
    <w:rsid w:val="000B5851"/>
    <w:rsid w:val="000B607D"/>
    <w:rsid w:val="000C19BD"/>
    <w:rsid w:val="000C32DF"/>
    <w:rsid w:val="000C4AC5"/>
    <w:rsid w:val="000C5A91"/>
    <w:rsid w:val="000C6C0B"/>
    <w:rsid w:val="000C7D8D"/>
    <w:rsid w:val="000D3D42"/>
    <w:rsid w:val="000D7A75"/>
    <w:rsid w:val="000F7232"/>
    <w:rsid w:val="000F7F69"/>
    <w:rsid w:val="001008C9"/>
    <w:rsid w:val="00100BF1"/>
    <w:rsid w:val="001021A9"/>
    <w:rsid w:val="001048DF"/>
    <w:rsid w:val="00104F42"/>
    <w:rsid w:val="001050DB"/>
    <w:rsid w:val="00105A0E"/>
    <w:rsid w:val="001157A4"/>
    <w:rsid w:val="00121E92"/>
    <w:rsid w:val="001246E3"/>
    <w:rsid w:val="00130443"/>
    <w:rsid w:val="001314C5"/>
    <w:rsid w:val="001332C7"/>
    <w:rsid w:val="0014014B"/>
    <w:rsid w:val="001403B3"/>
    <w:rsid w:val="001428F9"/>
    <w:rsid w:val="001450A5"/>
    <w:rsid w:val="001533DA"/>
    <w:rsid w:val="0015502A"/>
    <w:rsid w:val="00161E7D"/>
    <w:rsid w:val="00164FAD"/>
    <w:rsid w:val="001657D8"/>
    <w:rsid w:val="00171246"/>
    <w:rsid w:val="001763B2"/>
    <w:rsid w:val="00185AD0"/>
    <w:rsid w:val="00185DE5"/>
    <w:rsid w:val="00187AE9"/>
    <w:rsid w:val="00187C27"/>
    <w:rsid w:val="00187CFD"/>
    <w:rsid w:val="0019240E"/>
    <w:rsid w:val="001A17D0"/>
    <w:rsid w:val="001A22C8"/>
    <w:rsid w:val="001A6F65"/>
    <w:rsid w:val="001B1D56"/>
    <w:rsid w:val="001B1EA4"/>
    <w:rsid w:val="001B3480"/>
    <w:rsid w:val="001C6250"/>
    <w:rsid w:val="001C70BC"/>
    <w:rsid w:val="001D11DD"/>
    <w:rsid w:val="001D7200"/>
    <w:rsid w:val="001E13C9"/>
    <w:rsid w:val="001E637D"/>
    <w:rsid w:val="001F04A4"/>
    <w:rsid w:val="001F05B7"/>
    <w:rsid w:val="001F1812"/>
    <w:rsid w:val="001F2581"/>
    <w:rsid w:val="001F3C5B"/>
    <w:rsid w:val="001F3D8B"/>
    <w:rsid w:val="0020099A"/>
    <w:rsid w:val="00203966"/>
    <w:rsid w:val="00205A9B"/>
    <w:rsid w:val="00205FF2"/>
    <w:rsid w:val="00206DE0"/>
    <w:rsid w:val="00207B0C"/>
    <w:rsid w:val="00207D5A"/>
    <w:rsid w:val="00212D84"/>
    <w:rsid w:val="002140C8"/>
    <w:rsid w:val="00214F5E"/>
    <w:rsid w:val="00216C75"/>
    <w:rsid w:val="0023023A"/>
    <w:rsid w:val="00231D29"/>
    <w:rsid w:val="00232CD2"/>
    <w:rsid w:val="002345C0"/>
    <w:rsid w:val="00237A73"/>
    <w:rsid w:val="0024064A"/>
    <w:rsid w:val="00241A95"/>
    <w:rsid w:val="00242F36"/>
    <w:rsid w:val="00252755"/>
    <w:rsid w:val="0025408E"/>
    <w:rsid w:val="0025415F"/>
    <w:rsid w:val="002636AC"/>
    <w:rsid w:val="00264C23"/>
    <w:rsid w:val="00270305"/>
    <w:rsid w:val="002744AA"/>
    <w:rsid w:val="00285323"/>
    <w:rsid w:val="00285406"/>
    <w:rsid w:val="0028780B"/>
    <w:rsid w:val="00293EFE"/>
    <w:rsid w:val="002954F2"/>
    <w:rsid w:val="002C3611"/>
    <w:rsid w:val="002C39F4"/>
    <w:rsid w:val="002C4837"/>
    <w:rsid w:val="002C6ABD"/>
    <w:rsid w:val="002D2053"/>
    <w:rsid w:val="002E2900"/>
    <w:rsid w:val="002E2CE6"/>
    <w:rsid w:val="002E50B9"/>
    <w:rsid w:val="002E5384"/>
    <w:rsid w:val="002E5CF5"/>
    <w:rsid w:val="002F55A2"/>
    <w:rsid w:val="00300F8E"/>
    <w:rsid w:val="0031221F"/>
    <w:rsid w:val="00320A0D"/>
    <w:rsid w:val="00324D81"/>
    <w:rsid w:val="00333F86"/>
    <w:rsid w:val="0033508F"/>
    <w:rsid w:val="00335A0A"/>
    <w:rsid w:val="00336070"/>
    <w:rsid w:val="00342416"/>
    <w:rsid w:val="0034251C"/>
    <w:rsid w:val="0034374C"/>
    <w:rsid w:val="00345C3F"/>
    <w:rsid w:val="00347B3D"/>
    <w:rsid w:val="003507E5"/>
    <w:rsid w:val="003515BD"/>
    <w:rsid w:val="00351784"/>
    <w:rsid w:val="00351DD6"/>
    <w:rsid w:val="00355B8D"/>
    <w:rsid w:val="00357324"/>
    <w:rsid w:val="00360E04"/>
    <w:rsid w:val="00362057"/>
    <w:rsid w:val="00365691"/>
    <w:rsid w:val="0036569F"/>
    <w:rsid w:val="003666A8"/>
    <w:rsid w:val="0037209D"/>
    <w:rsid w:val="00373E6F"/>
    <w:rsid w:val="00377DF3"/>
    <w:rsid w:val="00380441"/>
    <w:rsid w:val="00381048"/>
    <w:rsid w:val="00381CD1"/>
    <w:rsid w:val="00387052"/>
    <w:rsid w:val="00390021"/>
    <w:rsid w:val="003962F5"/>
    <w:rsid w:val="00396BEA"/>
    <w:rsid w:val="003A172E"/>
    <w:rsid w:val="003A1B49"/>
    <w:rsid w:val="003A3477"/>
    <w:rsid w:val="003A6CCF"/>
    <w:rsid w:val="003A766D"/>
    <w:rsid w:val="003B0AEF"/>
    <w:rsid w:val="003B37EA"/>
    <w:rsid w:val="003B41E9"/>
    <w:rsid w:val="003B5576"/>
    <w:rsid w:val="003B58C7"/>
    <w:rsid w:val="003B6374"/>
    <w:rsid w:val="003C04ED"/>
    <w:rsid w:val="003C0519"/>
    <w:rsid w:val="003C0A3E"/>
    <w:rsid w:val="003C23EC"/>
    <w:rsid w:val="003C53B6"/>
    <w:rsid w:val="003C644A"/>
    <w:rsid w:val="003D0CB2"/>
    <w:rsid w:val="003D1BE8"/>
    <w:rsid w:val="003E43F5"/>
    <w:rsid w:val="003E5A7D"/>
    <w:rsid w:val="003F2430"/>
    <w:rsid w:val="003F3D5B"/>
    <w:rsid w:val="00406CFC"/>
    <w:rsid w:val="00410D80"/>
    <w:rsid w:val="004179DF"/>
    <w:rsid w:val="00425924"/>
    <w:rsid w:val="00435A61"/>
    <w:rsid w:val="0044078C"/>
    <w:rsid w:val="00444738"/>
    <w:rsid w:val="00444741"/>
    <w:rsid w:val="004525EC"/>
    <w:rsid w:val="00461D0F"/>
    <w:rsid w:val="00463D62"/>
    <w:rsid w:val="0046699E"/>
    <w:rsid w:val="004749CE"/>
    <w:rsid w:val="00477B99"/>
    <w:rsid w:val="004800EF"/>
    <w:rsid w:val="004950BA"/>
    <w:rsid w:val="00495133"/>
    <w:rsid w:val="00496B2C"/>
    <w:rsid w:val="004A072A"/>
    <w:rsid w:val="004A2DB0"/>
    <w:rsid w:val="004B0925"/>
    <w:rsid w:val="004B098F"/>
    <w:rsid w:val="004B46C6"/>
    <w:rsid w:val="004C07C8"/>
    <w:rsid w:val="004C102B"/>
    <w:rsid w:val="004C2C1F"/>
    <w:rsid w:val="004C619E"/>
    <w:rsid w:val="004C7DEB"/>
    <w:rsid w:val="004D0458"/>
    <w:rsid w:val="004D176E"/>
    <w:rsid w:val="004D32CF"/>
    <w:rsid w:val="004E302E"/>
    <w:rsid w:val="00502328"/>
    <w:rsid w:val="00515D30"/>
    <w:rsid w:val="005162B9"/>
    <w:rsid w:val="00516774"/>
    <w:rsid w:val="0052128E"/>
    <w:rsid w:val="005220EA"/>
    <w:rsid w:val="00524BAC"/>
    <w:rsid w:val="005300F0"/>
    <w:rsid w:val="005329A0"/>
    <w:rsid w:val="00533EB3"/>
    <w:rsid w:val="00534467"/>
    <w:rsid w:val="005345D5"/>
    <w:rsid w:val="00536887"/>
    <w:rsid w:val="00537BE6"/>
    <w:rsid w:val="00537D7B"/>
    <w:rsid w:val="0054508E"/>
    <w:rsid w:val="005455AA"/>
    <w:rsid w:val="00550528"/>
    <w:rsid w:val="00550790"/>
    <w:rsid w:val="0055370E"/>
    <w:rsid w:val="0055398D"/>
    <w:rsid w:val="00566088"/>
    <w:rsid w:val="00567939"/>
    <w:rsid w:val="00571CB8"/>
    <w:rsid w:val="00573DEA"/>
    <w:rsid w:val="00574A4B"/>
    <w:rsid w:val="00580646"/>
    <w:rsid w:val="00580EC9"/>
    <w:rsid w:val="0058150F"/>
    <w:rsid w:val="00584C68"/>
    <w:rsid w:val="00586B80"/>
    <w:rsid w:val="00587AF4"/>
    <w:rsid w:val="00587EF2"/>
    <w:rsid w:val="00590AC2"/>
    <w:rsid w:val="00595B61"/>
    <w:rsid w:val="00595FB9"/>
    <w:rsid w:val="005A4B54"/>
    <w:rsid w:val="005A4CD3"/>
    <w:rsid w:val="005B3352"/>
    <w:rsid w:val="005B5101"/>
    <w:rsid w:val="005B69DB"/>
    <w:rsid w:val="005B7E0B"/>
    <w:rsid w:val="005C2AA3"/>
    <w:rsid w:val="005C505A"/>
    <w:rsid w:val="005C6716"/>
    <w:rsid w:val="005D4F5C"/>
    <w:rsid w:val="005E130E"/>
    <w:rsid w:val="005E2425"/>
    <w:rsid w:val="005F2590"/>
    <w:rsid w:val="00615902"/>
    <w:rsid w:val="00616E1F"/>
    <w:rsid w:val="00617CEE"/>
    <w:rsid w:val="00625A69"/>
    <w:rsid w:val="00631171"/>
    <w:rsid w:val="006315AC"/>
    <w:rsid w:val="00633208"/>
    <w:rsid w:val="0063448B"/>
    <w:rsid w:val="00635FE1"/>
    <w:rsid w:val="0063717D"/>
    <w:rsid w:val="00640556"/>
    <w:rsid w:val="0064092D"/>
    <w:rsid w:val="0065327A"/>
    <w:rsid w:val="006543A0"/>
    <w:rsid w:val="00655FDC"/>
    <w:rsid w:val="00656548"/>
    <w:rsid w:val="006603C2"/>
    <w:rsid w:val="00664B9D"/>
    <w:rsid w:val="00680020"/>
    <w:rsid w:val="0068178E"/>
    <w:rsid w:val="00682A83"/>
    <w:rsid w:val="00682C58"/>
    <w:rsid w:val="00684D9C"/>
    <w:rsid w:val="0068558D"/>
    <w:rsid w:val="00694D35"/>
    <w:rsid w:val="00696AA6"/>
    <w:rsid w:val="006A0BA1"/>
    <w:rsid w:val="006A0E0E"/>
    <w:rsid w:val="006A5974"/>
    <w:rsid w:val="006B4E53"/>
    <w:rsid w:val="006B7AA8"/>
    <w:rsid w:val="006C0AF5"/>
    <w:rsid w:val="006C152D"/>
    <w:rsid w:val="006C30EF"/>
    <w:rsid w:val="006C31DD"/>
    <w:rsid w:val="006C4FA8"/>
    <w:rsid w:val="006D31AC"/>
    <w:rsid w:val="006E173A"/>
    <w:rsid w:val="006E3600"/>
    <w:rsid w:val="006E72CE"/>
    <w:rsid w:val="006F43DD"/>
    <w:rsid w:val="006F48A8"/>
    <w:rsid w:val="006F7FDE"/>
    <w:rsid w:val="00702095"/>
    <w:rsid w:val="00705A06"/>
    <w:rsid w:val="0070637D"/>
    <w:rsid w:val="00707DFC"/>
    <w:rsid w:val="0071486F"/>
    <w:rsid w:val="00717A1A"/>
    <w:rsid w:val="007218CB"/>
    <w:rsid w:val="00725C99"/>
    <w:rsid w:val="0073005B"/>
    <w:rsid w:val="0073095C"/>
    <w:rsid w:val="00731631"/>
    <w:rsid w:val="00736367"/>
    <w:rsid w:val="0074128E"/>
    <w:rsid w:val="00747281"/>
    <w:rsid w:val="007545AB"/>
    <w:rsid w:val="00754AFB"/>
    <w:rsid w:val="00760A37"/>
    <w:rsid w:val="007626E9"/>
    <w:rsid w:val="0076446F"/>
    <w:rsid w:val="00767103"/>
    <w:rsid w:val="007723BA"/>
    <w:rsid w:val="00773AA9"/>
    <w:rsid w:val="007800E3"/>
    <w:rsid w:val="00780220"/>
    <w:rsid w:val="0078159E"/>
    <w:rsid w:val="00784CF6"/>
    <w:rsid w:val="00785981"/>
    <w:rsid w:val="00787A4E"/>
    <w:rsid w:val="00791A9D"/>
    <w:rsid w:val="00791B2F"/>
    <w:rsid w:val="00797E93"/>
    <w:rsid w:val="007A0EDC"/>
    <w:rsid w:val="007A7F7E"/>
    <w:rsid w:val="007B1265"/>
    <w:rsid w:val="007B2853"/>
    <w:rsid w:val="007B52BB"/>
    <w:rsid w:val="007D23CA"/>
    <w:rsid w:val="007D3FE3"/>
    <w:rsid w:val="007E5736"/>
    <w:rsid w:val="007E585A"/>
    <w:rsid w:val="007E6A09"/>
    <w:rsid w:val="007E7493"/>
    <w:rsid w:val="007F2260"/>
    <w:rsid w:val="00811A07"/>
    <w:rsid w:val="00811C60"/>
    <w:rsid w:val="0081252D"/>
    <w:rsid w:val="00812B4C"/>
    <w:rsid w:val="00813055"/>
    <w:rsid w:val="008174CE"/>
    <w:rsid w:val="008206E0"/>
    <w:rsid w:val="008304F1"/>
    <w:rsid w:val="00836286"/>
    <w:rsid w:val="0083678F"/>
    <w:rsid w:val="00836A32"/>
    <w:rsid w:val="00836E4B"/>
    <w:rsid w:val="00841170"/>
    <w:rsid w:val="00841691"/>
    <w:rsid w:val="00851EB6"/>
    <w:rsid w:val="0086473C"/>
    <w:rsid w:val="008657EE"/>
    <w:rsid w:val="00866A34"/>
    <w:rsid w:val="00871819"/>
    <w:rsid w:val="00883988"/>
    <w:rsid w:val="00886BD9"/>
    <w:rsid w:val="0088764D"/>
    <w:rsid w:val="00887DEC"/>
    <w:rsid w:val="00887FBB"/>
    <w:rsid w:val="00892268"/>
    <w:rsid w:val="008971F0"/>
    <w:rsid w:val="008A078C"/>
    <w:rsid w:val="008A3E06"/>
    <w:rsid w:val="008A7BFC"/>
    <w:rsid w:val="008B4D21"/>
    <w:rsid w:val="008C00EC"/>
    <w:rsid w:val="008E0DF7"/>
    <w:rsid w:val="008E1022"/>
    <w:rsid w:val="008E6D0A"/>
    <w:rsid w:val="008E7343"/>
    <w:rsid w:val="008F1DAD"/>
    <w:rsid w:val="008F2E1A"/>
    <w:rsid w:val="008F3F60"/>
    <w:rsid w:val="00900135"/>
    <w:rsid w:val="0090227F"/>
    <w:rsid w:val="00904A1C"/>
    <w:rsid w:val="00905517"/>
    <w:rsid w:val="0091050B"/>
    <w:rsid w:val="0091297B"/>
    <w:rsid w:val="0091424C"/>
    <w:rsid w:val="0091530E"/>
    <w:rsid w:val="009175AA"/>
    <w:rsid w:val="009237AF"/>
    <w:rsid w:val="00923936"/>
    <w:rsid w:val="00924BBA"/>
    <w:rsid w:val="009278B6"/>
    <w:rsid w:val="0092796D"/>
    <w:rsid w:val="00930E47"/>
    <w:rsid w:val="00934CD3"/>
    <w:rsid w:val="00936CF4"/>
    <w:rsid w:val="00937C8C"/>
    <w:rsid w:val="00942CFF"/>
    <w:rsid w:val="009449E1"/>
    <w:rsid w:val="00952C0E"/>
    <w:rsid w:val="009566EF"/>
    <w:rsid w:val="00957315"/>
    <w:rsid w:val="00962DBE"/>
    <w:rsid w:val="00963DD2"/>
    <w:rsid w:val="00964422"/>
    <w:rsid w:val="00970993"/>
    <w:rsid w:val="009721D9"/>
    <w:rsid w:val="009775CE"/>
    <w:rsid w:val="00982501"/>
    <w:rsid w:val="009A142E"/>
    <w:rsid w:val="009A2213"/>
    <w:rsid w:val="009A5C24"/>
    <w:rsid w:val="009A67C4"/>
    <w:rsid w:val="009A7DC1"/>
    <w:rsid w:val="009B1A73"/>
    <w:rsid w:val="009B3E20"/>
    <w:rsid w:val="009B69DD"/>
    <w:rsid w:val="009C2DAB"/>
    <w:rsid w:val="009D1121"/>
    <w:rsid w:val="009D452B"/>
    <w:rsid w:val="009D5AF8"/>
    <w:rsid w:val="009D61AE"/>
    <w:rsid w:val="009E51F1"/>
    <w:rsid w:val="009F4937"/>
    <w:rsid w:val="009F6B31"/>
    <w:rsid w:val="009F6EE4"/>
    <w:rsid w:val="009F7D7F"/>
    <w:rsid w:val="00A01BAD"/>
    <w:rsid w:val="00A01DC8"/>
    <w:rsid w:val="00A0259F"/>
    <w:rsid w:val="00A03372"/>
    <w:rsid w:val="00A037EA"/>
    <w:rsid w:val="00A06FB3"/>
    <w:rsid w:val="00A0755A"/>
    <w:rsid w:val="00A103C6"/>
    <w:rsid w:val="00A113D4"/>
    <w:rsid w:val="00A15945"/>
    <w:rsid w:val="00A23147"/>
    <w:rsid w:val="00A23AC7"/>
    <w:rsid w:val="00A3005A"/>
    <w:rsid w:val="00A322AA"/>
    <w:rsid w:val="00A32CCD"/>
    <w:rsid w:val="00A33A66"/>
    <w:rsid w:val="00A340BB"/>
    <w:rsid w:val="00A370B9"/>
    <w:rsid w:val="00A40FBD"/>
    <w:rsid w:val="00A422EB"/>
    <w:rsid w:val="00A422F4"/>
    <w:rsid w:val="00A5583D"/>
    <w:rsid w:val="00A56E41"/>
    <w:rsid w:val="00A6187B"/>
    <w:rsid w:val="00A64D96"/>
    <w:rsid w:val="00A65523"/>
    <w:rsid w:val="00A70ECF"/>
    <w:rsid w:val="00A75903"/>
    <w:rsid w:val="00A76048"/>
    <w:rsid w:val="00A77204"/>
    <w:rsid w:val="00A8346B"/>
    <w:rsid w:val="00A83744"/>
    <w:rsid w:val="00A841BC"/>
    <w:rsid w:val="00A878F3"/>
    <w:rsid w:val="00A9063E"/>
    <w:rsid w:val="00A954D0"/>
    <w:rsid w:val="00A97072"/>
    <w:rsid w:val="00AA0AA1"/>
    <w:rsid w:val="00AA7102"/>
    <w:rsid w:val="00AB2DB2"/>
    <w:rsid w:val="00AC1773"/>
    <w:rsid w:val="00AC7B36"/>
    <w:rsid w:val="00AD02BF"/>
    <w:rsid w:val="00AD0F49"/>
    <w:rsid w:val="00AD31E5"/>
    <w:rsid w:val="00AD5040"/>
    <w:rsid w:val="00AE1CD3"/>
    <w:rsid w:val="00AF1DE2"/>
    <w:rsid w:val="00AF2D6C"/>
    <w:rsid w:val="00AF331A"/>
    <w:rsid w:val="00AF5587"/>
    <w:rsid w:val="00B03BF5"/>
    <w:rsid w:val="00B22024"/>
    <w:rsid w:val="00B22558"/>
    <w:rsid w:val="00B229F8"/>
    <w:rsid w:val="00B24A9E"/>
    <w:rsid w:val="00B30F73"/>
    <w:rsid w:val="00B374E0"/>
    <w:rsid w:val="00B37DEC"/>
    <w:rsid w:val="00B4114C"/>
    <w:rsid w:val="00B43EC6"/>
    <w:rsid w:val="00B475D5"/>
    <w:rsid w:val="00B514EB"/>
    <w:rsid w:val="00B53FA3"/>
    <w:rsid w:val="00B54A84"/>
    <w:rsid w:val="00B56466"/>
    <w:rsid w:val="00B56FD1"/>
    <w:rsid w:val="00B570AB"/>
    <w:rsid w:val="00B57B07"/>
    <w:rsid w:val="00B60E7F"/>
    <w:rsid w:val="00B631B6"/>
    <w:rsid w:val="00B63E30"/>
    <w:rsid w:val="00B63E38"/>
    <w:rsid w:val="00B64266"/>
    <w:rsid w:val="00B670CD"/>
    <w:rsid w:val="00B71520"/>
    <w:rsid w:val="00B75B7C"/>
    <w:rsid w:val="00B80F67"/>
    <w:rsid w:val="00B83167"/>
    <w:rsid w:val="00B916E7"/>
    <w:rsid w:val="00B92788"/>
    <w:rsid w:val="00B94330"/>
    <w:rsid w:val="00B9523D"/>
    <w:rsid w:val="00B956A4"/>
    <w:rsid w:val="00BB5A53"/>
    <w:rsid w:val="00BC4858"/>
    <w:rsid w:val="00BC734B"/>
    <w:rsid w:val="00BE4C3F"/>
    <w:rsid w:val="00BE550A"/>
    <w:rsid w:val="00BE67C5"/>
    <w:rsid w:val="00BF1D47"/>
    <w:rsid w:val="00BF49A0"/>
    <w:rsid w:val="00BF52A5"/>
    <w:rsid w:val="00C01623"/>
    <w:rsid w:val="00C1158B"/>
    <w:rsid w:val="00C11AE1"/>
    <w:rsid w:val="00C13004"/>
    <w:rsid w:val="00C17F43"/>
    <w:rsid w:val="00C23B70"/>
    <w:rsid w:val="00C26D21"/>
    <w:rsid w:val="00C30FDF"/>
    <w:rsid w:val="00C367E9"/>
    <w:rsid w:val="00C413F8"/>
    <w:rsid w:val="00C51D1F"/>
    <w:rsid w:val="00C51D60"/>
    <w:rsid w:val="00C54061"/>
    <w:rsid w:val="00C55684"/>
    <w:rsid w:val="00C6259C"/>
    <w:rsid w:val="00C653E1"/>
    <w:rsid w:val="00C66501"/>
    <w:rsid w:val="00C7379B"/>
    <w:rsid w:val="00C73C1B"/>
    <w:rsid w:val="00C75EB6"/>
    <w:rsid w:val="00C76CE4"/>
    <w:rsid w:val="00C802F8"/>
    <w:rsid w:val="00C81526"/>
    <w:rsid w:val="00C843E6"/>
    <w:rsid w:val="00C87EBC"/>
    <w:rsid w:val="00C957EA"/>
    <w:rsid w:val="00C97627"/>
    <w:rsid w:val="00CA0725"/>
    <w:rsid w:val="00CC39F9"/>
    <w:rsid w:val="00CC4424"/>
    <w:rsid w:val="00CC4B7D"/>
    <w:rsid w:val="00CC5DEB"/>
    <w:rsid w:val="00CC6912"/>
    <w:rsid w:val="00CD143C"/>
    <w:rsid w:val="00CD6198"/>
    <w:rsid w:val="00CD7FD4"/>
    <w:rsid w:val="00CF4AFB"/>
    <w:rsid w:val="00CF68A3"/>
    <w:rsid w:val="00D0352B"/>
    <w:rsid w:val="00D0397C"/>
    <w:rsid w:val="00D061AB"/>
    <w:rsid w:val="00D063D1"/>
    <w:rsid w:val="00D079CC"/>
    <w:rsid w:val="00D10305"/>
    <w:rsid w:val="00D1208C"/>
    <w:rsid w:val="00D231C1"/>
    <w:rsid w:val="00D30FDA"/>
    <w:rsid w:val="00D31DD8"/>
    <w:rsid w:val="00D32111"/>
    <w:rsid w:val="00D32BE8"/>
    <w:rsid w:val="00D33195"/>
    <w:rsid w:val="00D351A4"/>
    <w:rsid w:val="00D4056B"/>
    <w:rsid w:val="00D41C17"/>
    <w:rsid w:val="00D42290"/>
    <w:rsid w:val="00D4396D"/>
    <w:rsid w:val="00D45EF4"/>
    <w:rsid w:val="00D511EB"/>
    <w:rsid w:val="00D551D2"/>
    <w:rsid w:val="00D57F46"/>
    <w:rsid w:val="00D62504"/>
    <w:rsid w:val="00D8570A"/>
    <w:rsid w:val="00DA3235"/>
    <w:rsid w:val="00DC1A4E"/>
    <w:rsid w:val="00DD34A2"/>
    <w:rsid w:val="00DD4614"/>
    <w:rsid w:val="00DD581A"/>
    <w:rsid w:val="00DE4CA3"/>
    <w:rsid w:val="00DF4700"/>
    <w:rsid w:val="00DF527C"/>
    <w:rsid w:val="00E00B06"/>
    <w:rsid w:val="00E026DD"/>
    <w:rsid w:val="00E066A9"/>
    <w:rsid w:val="00E11027"/>
    <w:rsid w:val="00E12344"/>
    <w:rsid w:val="00E138D5"/>
    <w:rsid w:val="00E21BFA"/>
    <w:rsid w:val="00E24DF3"/>
    <w:rsid w:val="00E300DE"/>
    <w:rsid w:val="00E30E31"/>
    <w:rsid w:val="00E32A8C"/>
    <w:rsid w:val="00E421D1"/>
    <w:rsid w:val="00E42940"/>
    <w:rsid w:val="00E4551B"/>
    <w:rsid w:val="00E45B75"/>
    <w:rsid w:val="00E4607C"/>
    <w:rsid w:val="00E5427C"/>
    <w:rsid w:val="00E55153"/>
    <w:rsid w:val="00E62937"/>
    <w:rsid w:val="00E64B08"/>
    <w:rsid w:val="00E65993"/>
    <w:rsid w:val="00E716E8"/>
    <w:rsid w:val="00E71D68"/>
    <w:rsid w:val="00E72DB9"/>
    <w:rsid w:val="00E76E03"/>
    <w:rsid w:val="00E777CD"/>
    <w:rsid w:val="00E826AB"/>
    <w:rsid w:val="00E850C5"/>
    <w:rsid w:val="00E87FAB"/>
    <w:rsid w:val="00E940D5"/>
    <w:rsid w:val="00EA04E7"/>
    <w:rsid w:val="00EA23F9"/>
    <w:rsid w:val="00EB40D9"/>
    <w:rsid w:val="00EB47CA"/>
    <w:rsid w:val="00EB4B27"/>
    <w:rsid w:val="00EB562A"/>
    <w:rsid w:val="00EC0308"/>
    <w:rsid w:val="00EC075D"/>
    <w:rsid w:val="00EC2F9C"/>
    <w:rsid w:val="00EC36CF"/>
    <w:rsid w:val="00EC45CE"/>
    <w:rsid w:val="00EC4D8C"/>
    <w:rsid w:val="00ED0349"/>
    <w:rsid w:val="00ED3071"/>
    <w:rsid w:val="00ED5DE8"/>
    <w:rsid w:val="00ED6896"/>
    <w:rsid w:val="00EE2138"/>
    <w:rsid w:val="00EE433F"/>
    <w:rsid w:val="00EE57A9"/>
    <w:rsid w:val="00EE5C6F"/>
    <w:rsid w:val="00EE7062"/>
    <w:rsid w:val="00EE74FB"/>
    <w:rsid w:val="00EF0E56"/>
    <w:rsid w:val="00EF2B7C"/>
    <w:rsid w:val="00EF39E1"/>
    <w:rsid w:val="00EF5834"/>
    <w:rsid w:val="00EF691D"/>
    <w:rsid w:val="00EF7713"/>
    <w:rsid w:val="00F02C6B"/>
    <w:rsid w:val="00F04787"/>
    <w:rsid w:val="00F054F2"/>
    <w:rsid w:val="00F06F94"/>
    <w:rsid w:val="00F0740D"/>
    <w:rsid w:val="00F07548"/>
    <w:rsid w:val="00F1128C"/>
    <w:rsid w:val="00F13B4A"/>
    <w:rsid w:val="00F148BB"/>
    <w:rsid w:val="00F262B2"/>
    <w:rsid w:val="00F27F4F"/>
    <w:rsid w:val="00F47E6A"/>
    <w:rsid w:val="00F5255F"/>
    <w:rsid w:val="00F545A0"/>
    <w:rsid w:val="00F56F9B"/>
    <w:rsid w:val="00F57376"/>
    <w:rsid w:val="00F5793F"/>
    <w:rsid w:val="00F612AB"/>
    <w:rsid w:val="00F623AA"/>
    <w:rsid w:val="00F62591"/>
    <w:rsid w:val="00F65E54"/>
    <w:rsid w:val="00F72B7B"/>
    <w:rsid w:val="00F83CB7"/>
    <w:rsid w:val="00F852C2"/>
    <w:rsid w:val="00F85906"/>
    <w:rsid w:val="00F86E13"/>
    <w:rsid w:val="00F92E0D"/>
    <w:rsid w:val="00F94CF5"/>
    <w:rsid w:val="00FA324B"/>
    <w:rsid w:val="00FA3D5A"/>
    <w:rsid w:val="00FA69FA"/>
    <w:rsid w:val="00FA7C09"/>
    <w:rsid w:val="00FB0A5A"/>
    <w:rsid w:val="00FB14EC"/>
    <w:rsid w:val="00FB298D"/>
    <w:rsid w:val="00FB312A"/>
    <w:rsid w:val="00FB34F8"/>
    <w:rsid w:val="00FB5065"/>
    <w:rsid w:val="00FB5D1B"/>
    <w:rsid w:val="00FB6CFF"/>
    <w:rsid w:val="00FB7F16"/>
    <w:rsid w:val="00FC3CE6"/>
    <w:rsid w:val="00FC3EE2"/>
    <w:rsid w:val="00FC46DF"/>
    <w:rsid w:val="00FC5BB1"/>
    <w:rsid w:val="00FC5EF1"/>
    <w:rsid w:val="00FC6B47"/>
    <w:rsid w:val="00FC757C"/>
    <w:rsid w:val="00FC7BEA"/>
    <w:rsid w:val="00FD0CB4"/>
    <w:rsid w:val="00FD1354"/>
    <w:rsid w:val="00FD6773"/>
    <w:rsid w:val="00FE03E8"/>
    <w:rsid w:val="00FE3F01"/>
    <w:rsid w:val="00FF0542"/>
    <w:rsid w:val="00FF3595"/>
    <w:rsid w:val="00FF5700"/>
    <w:rsid w:val="00FF6442"/>
  </w:rsids>
  <m:mathPr>
    <m:mathFont m:val="Cambria Math"/>
    <m:brkBin m:val="before"/>
    <m:brkBinSub m:val="--"/>
    <m:smallFrac/>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9217"/>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D32CF"/>
    <w:pPr>
      <w:widowControl w:val="0"/>
      <w:suppressAutoHyphens/>
      <w:ind w:firstLine="709"/>
      <w:jc w:val="both"/>
    </w:pPr>
    <w:rPr>
      <w:rFonts w:eastAsia="Arial Unicode MS"/>
      <w:kern w:val="1"/>
      <w:sz w:val="22"/>
      <w:szCs w:val="24"/>
    </w:rPr>
  </w:style>
  <w:style w:type="paragraph" w:styleId="Nadpis1">
    <w:name w:val="heading 1"/>
    <w:basedOn w:val="Normln"/>
    <w:next w:val="Normln"/>
    <w:qFormat/>
    <w:rsid w:val="00680020"/>
    <w:pPr>
      <w:keepNext/>
      <w:numPr>
        <w:numId w:val="30"/>
      </w:numPr>
      <w:outlineLvl w:val="0"/>
    </w:pPr>
    <w:rPr>
      <w:rFonts w:cs="Tahoma"/>
      <w:b/>
      <w:bCs/>
      <w:color w:val="000000"/>
      <w:sz w:val="40"/>
      <w:szCs w:val="32"/>
      <w:u w:val="single"/>
    </w:rPr>
  </w:style>
  <w:style w:type="paragraph" w:styleId="Nadpis2">
    <w:name w:val="heading 2"/>
    <w:basedOn w:val="Normln"/>
    <w:next w:val="Normln"/>
    <w:link w:val="Nadpis2Char"/>
    <w:unhideWhenUsed/>
    <w:qFormat/>
    <w:rsid w:val="0088764D"/>
    <w:pPr>
      <w:keepNext/>
      <w:numPr>
        <w:numId w:val="37"/>
      </w:numPr>
      <w:spacing w:before="240" w:after="60"/>
      <w:outlineLvl w:val="1"/>
    </w:pPr>
    <w:rPr>
      <w:rFonts w:eastAsia="Times New Roman"/>
      <w:b/>
      <w:bCs/>
      <w:iCs/>
      <w:sz w:val="28"/>
      <w:szCs w:val="28"/>
    </w:rPr>
  </w:style>
  <w:style w:type="paragraph" w:styleId="Nadpis3">
    <w:name w:val="heading 3"/>
    <w:basedOn w:val="Normln"/>
    <w:next w:val="Normln"/>
    <w:link w:val="Nadpis3Char"/>
    <w:unhideWhenUsed/>
    <w:qFormat/>
    <w:rsid w:val="00B92788"/>
    <w:pPr>
      <w:keepNext/>
      <w:numPr>
        <w:ilvl w:val="2"/>
        <w:numId w:val="30"/>
      </w:numPr>
      <w:spacing w:before="240" w:after="60"/>
      <w:outlineLvl w:val="2"/>
    </w:pPr>
    <w:rPr>
      <w:rFonts w:ascii="Cambria" w:eastAsia="Times New Roman" w:hAnsi="Cambria"/>
      <w:b/>
      <w:bCs/>
      <w:sz w:val="26"/>
      <w:szCs w:val="26"/>
    </w:rPr>
  </w:style>
  <w:style w:type="paragraph" w:styleId="Nadpis4">
    <w:name w:val="heading 4"/>
    <w:basedOn w:val="Normln"/>
    <w:next w:val="Normln"/>
    <w:link w:val="Nadpis4Char"/>
    <w:semiHidden/>
    <w:unhideWhenUsed/>
    <w:qFormat/>
    <w:rsid w:val="00B92788"/>
    <w:pPr>
      <w:keepNext/>
      <w:numPr>
        <w:ilvl w:val="3"/>
        <w:numId w:val="30"/>
      </w:numPr>
      <w:spacing w:before="240" w:after="60"/>
      <w:outlineLvl w:val="3"/>
    </w:pPr>
    <w:rPr>
      <w:rFonts w:ascii="Calibri" w:eastAsia="Times New Roman" w:hAnsi="Calibri"/>
      <w:b/>
      <w:bCs/>
      <w:sz w:val="28"/>
      <w:szCs w:val="28"/>
    </w:rPr>
  </w:style>
  <w:style w:type="paragraph" w:styleId="Nadpis5">
    <w:name w:val="heading 5"/>
    <w:basedOn w:val="Normln"/>
    <w:next w:val="Normln"/>
    <w:link w:val="Nadpis5Char"/>
    <w:semiHidden/>
    <w:unhideWhenUsed/>
    <w:qFormat/>
    <w:rsid w:val="00B92788"/>
    <w:pPr>
      <w:numPr>
        <w:ilvl w:val="4"/>
        <w:numId w:val="30"/>
      </w:numPr>
      <w:spacing w:before="240" w:after="60"/>
      <w:outlineLvl w:val="4"/>
    </w:pPr>
    <w:rPr>
      <w:rFonts w:ascii="Calibri" w:eastAsia="Times New Roman" w:hAnsi="Calibri"/>
      <w:b/>
      <w:bCs/>
      <w:i/>
      <w:iCs/>
      <w:sz w:val="26"/>
      <w:szCs w:val="26"/>
    </w:rPr>
  </w:style>
  <w:style w:type="paragraph" w:styleId="Nadpis6">
    <w:name w:val="heading 6"/>
    <w:basedOn w:val="Normln"/>
    <w:next w:val="Normln"/>
    <w:link w:val="Nadpis6Char"/>
    <w:semiHidden/>
    <w:unhideWhenUsed/>
    <w:qFormat/>
    <w:rsid w:val="00B92788"/>
    <w:pPr>
      <w:numPr>
        <w:ilvl w:val="5"/>
        <w:numId w:val="30"/>
      </w:numPr>
      <w:spacing w:before="240" w:after="60"/>
      <w:outlineLvl w:val="5"/>
    </w:pPr>
    <w:rPr>
      <w:rFonts w:ascii="Calibri" w:eastAsia="Times New Roman" w:hAnsi="Calibri"/>
      <w:b/>
      <w:bCs/>
      <w:szCs w:val="22"/>
    </w:rPr>
  </w:style>
  <w:style w:type="paragraph" w:styleId="Nadpis7">
    <w:name w:val="heading 7"/>
    <w:basedOn w:val="Normln"/>
    <w:next w:val="Normln"/>
    <w:link w:val="Nadpis7Char"/>
    <w:semiHidden/>
    <w:unhideWhenUsed/>
    <w:qFormat/>
    <w:rsid w:val="00B92788"/>
    <w:pPr>
      <w:numPr>
        <w:ilvl w:val="6"/>
        <w:numId w:val="30"/>
      </w:numPr>
      <w:spacing w:before="240" w:after="60"/>
      <w:outlineLvl w:val="6"/>
    </w:pPr>
    <w:rPr>
      <w:rFonts w:ascii="Calibri" w:eastAsia="Times New Roman" w:hAnsi="Calibri"/>
    </w:rPr>
  </w:style>
  <w:style w:type="paragraph" w:styleId="Nadpis8">
    <w:name w:val="heading 8"/>
    <w:basedOn w:val="Normln"/>
    <w:next w:val="Normln"/>
    <w:link w:val="Nadpis8Char"/>
    <w:semiHidden/>
    <w:unhideWhenUsed/>
    <w:qFormat/>
    <w:rsid w:val="00B92788"/>
    <w:pPr>
      <w:numPr>
        <w:ilvl w:val="7"/>
        <w:numId w:val="30"/>
      </w:numPr>
      <w:spacing w:before="240" w:after="60"/>
      <w:outlineLvl w:val="7"/>
    </w:pPr>
    <w:rPr>
      <w:rFonts w:ascii="Calibri" w:eastAsia="Times New Roman" w:hAnsi="Calibri"/>
      <w:i/>
      <w:iCs/>
    </w:rPr>
  </w:style>
  <w:style w:type="paragraph" w:styleId="Nadpis9">
    <w:name w:val="heading 9"/>
    <w:basedOn w:val="Normln"/>
    <w:next w:val="Normln"/>
    <w:link w:val="Nadpis9Char"/>
    <w:semiHidden/>
    <w:unhideWhenUsed/>
    <w:qFormat/>
    <w:rsid w:val="00B92788"/>
    <w:pPr>
      <w:numPr>
        <w:ilvl w:val="8"/>
        <w:numId w:val="30"/>
      </w:numPr>
      <w:spacing w:before="240" w:after="60"/>
      <w:outlineLvl w:val="8"/>
    </w:pPr>
    <w:rPr>
      <w:rFonts w:ascii="Cambria" w:eastAsia="Times New Roman" w:hAnsi="Cambria"/>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6z0">
    <w:name w:val="WW8Num6z0"/>
    <w:rsid w:val="00C7379B"/>
    <w:rPr>
      <w:rFonts w:ascii="Symbol" w:hAnsi="Symbol" w:cs="StarSymbol"/>
      <w:sz w:val="18"/>
      <w:szCs w:val="18"/>
    </w:rPr>
  </w:style>
  <w:style w:type="character" w:customStyle="1" w:styleId="Absatz-Standardschriftart">
    <w:name w:val="Absatz-Standardschriftart"/>
    <w:rsid w:val="00C7379B"/>
  </w:style>
  <w:style w:type="character" w:customStyle="1" w:styleId="WW-Absatz-Standardschriftart">
    <w:name w:val="WW-Absatz-Standardschriftart"/>
    <w:rsid w:val="00C7379B"/>
  </w:style>
  <w:style w:type="character" w:customStyle="1" w:styleId="WW-Absatz-Standardschriftart1">
    <w:name w:val="WW-Absatz-Standardschriftart1"/>
    <w:rsid w:val="00C7379B"/>
  </w:style>
  <w:style w:type="character" w:customStyle="1" w:styleId="WW-Absatz-Standardschriftart11">
    <w:name w:val="WW-Absatz-Standardschriftart11"/>
    <w:rsid w:val="00C7379B"/>
  </w:style>
  <w:style w:type="character" w:customStyle="1" w:styleId="WW-Absatz-Standardschriftart111">
    <w:name w:val="WW-Absatz-Standardschriftart111"/>
    <w:rsid w:val="00C7379B"/>
  </w:style>
  <w:style w:type="character" w:customStyle="1" w:styleId="WW-Absatz-Standardschriftart1111">
    <w:name w:val="WW-Absatz-Standardschriftart1111"/>
    <w:rsid w:val="00C7379B"/>
  </w:style>
  <w:style w:type="character" w:customStyle="1" w:styleId="WW-Absatz-Standardschriftart11111">
    <w:name w:val="WW-Absatz-Standardschriftart11111"/>
    <w:rsid w:val="00C7379B"/>
  </w:style>
  <w:style w:type="character" w:customStyle="1" w:styleId="WW-Absatz-Standardschriftart111111">
    <w:name w:val="WW-Absatz-Standardschriftart111111"/>
    <w:rsid w:val="00C7379B"/>
  </w:style>
  <w:style w:type="character" w:customStyle="1" w:styleId="Symbolyproslovn">
    <w:name w:val="Symboly pro číslování"/>
    <w:rsid w:val="00C7379B"/>
  </w:style>
  <w:style w:type="character" w:customStyle="1" w:styleId="Odrky">
    <w:name w:val="Odrážky"/>
    <w:rsid w:val="00C7379B"/>
    <w:rPr>
      <w:rFonts w:ascii="StarSymbol" w:eastAsia="StarSymbol" w:hAnsi="StarSymbol" w:cs="StarSymbol"/>
      <w:sz w:val="18"/>
      <w:szCs w:val="18"/>
    </w:rPr>
  </w:style>
  <w:style w:type="character" w:styleId="Hypertextovodkaz">
    <w:name w:val="Hyperlink"/>
    <w:uiPriority w:val="99"/>
    <w:rsid w:val="00C7379B"/>
    <w:rPr>
      <w:color w:val="000080"/>
      <w:u w:val="single"/>
    </w:rPr>
  </w:style>
  <w:style w:type="paragraph" w:customStyle="1" w:styleId="Nadpis">
    <w:name w:val="Nadpis"/>
    <w:basedOn w:val="Normln"/>
    <w:next w:val="Zkladntext"/>
    <w:rsid w:val="00C7379B"/>
    <w:pPr>
      <w:keepNext/>
      <w:spacing w:before="240" w:after="120"/>
    </w:pPr>
    <w:rPr>
      <w:rFonts w:ascii="Arial" w:eastAsia="MS Mincho" w:hAnsi="Arial" w:cs="Tahoma"/>
      <w:sz w:val="28"/>
      <w:szCs w:val="28"/>
    </w:rPr>
  </w:style>
  <w:style w:type="paragraph" w:styleId="Zkladntext">
    <w:name w:val="Body Text"/>
    <w:basedOn w:val="Normln"/>
    <w:rsid w:val="00C7379B"/>
    <w:pPr>
      <w:spacing w:after="120"/>
    </w:pPr>
  </w:style>
  <w:style w:type="paragraph" w:styleId="Seznam">
    <w:name w:val="List"/>
    <w:basedOn w:val="Zkladntext"/>
    <w:rsid w:val="00C7379B"/>
    <w:rPr>
      <w:rFonts w:cs="Tahoma"/>
    </w:rPr>
  </w:style>
  <w:style w:type="paragraph" w:customStyle="1" w:styleId="Popisek">
    <w:name w:val="Popisek"/>
    <w:basedOn w:val="Normln"/>
    <w:rsid w:val="00C7379B"/>
    <w:pPr>
      <w:suppressLineNumbers/>
      <w:spacing w:before="120" w:after="120"/>
    </w:pPr>
    <w:rPr>
      <w:rFonts w:cs="Tahoma"/>
      <w:i/>
      <w:iCs/>
    </w:rPr>
  </w:style>
  <w:style w:type="paragraph" w:customStyle="1" w:styleId="Rejstk">
    <w:name w:val="Rejstřík"/>
    <w:basedOn w:val="Normln"/>
    <w:rsid w:val="00C7379B"/>
    <w:pPr>
      <w:suppressLineNumbers/>
    </w:pPr>
    <w:rPr>
      <w:rFonts w:cs="Tahoma"/>
    </w:rPr>
  </w:style>
  <w:style w:type="paragraph" w:styleId="Odstavecseseznamem">
    <w:name w:val="List Paragraph"/>
    <w:basedOn w:val="Normln"/>
    <w:uiPriority w:val="99"/>
    <w:qFormat/>
    <w:rsid w:val="00C7379B"/>
    <w:pPr>
      <w:ind w:left="708"/>
    </w:pPr>
  </w:style>
  <w:style w:type="paragraph" w:customStyle="1" w:styleId="Zkladntextodsazen21">
    <w:name w:val="Základní text odsazený 21"/>
    <w:basedOn w:val="Normln"/>
    <w:rsid w:val="00C7379B"/>
    <w:pPr>
      <w:widowControl/>
      <w:ind w:left="284"/>
    </w:pPr>
    <w:rPr>
      <w:rFonts w:ascii="Arial" w:eastAsia="Times New Roman" w:hAnsi="Arial"/>
      <w:kern w:val="0"/>
      <w:szCs w:val="20"/>
      <w:lang w:eastAsia="ar-SA"/>
    </w:rPr>
  </w:style>
  <w:style w:type="paragraph" w:styleId="Zhlav">
    <w:name w:val="header"/>
    <w:basedOn w:val="Normln"/>
    <w:uiPriority w:val="99"/>
    <w:unhideWhenUsed/>
    <w:rsid w:val="00C7379B"/>
    <w:pPr>
      <w:tabs>
        <w:tab w:val="center" w:pos="4536"/>
        <w:tab w:val="right" w:pos="9072"/>
      </w:tabs>
    </w:pPr>
  </w:style>
  <w:style w:type="character" w:customStyle="1" w:styleId="ZhlavChar">
    <w:name w:val="Záhlaví Char"/>
    <w:basedOn w:val="Standardnpsmoodstavce"/>
    <w:uiPriority w:val="99"/>
    <w:rsid w:val="00C7379B"/>
    <w:rPr>
      <w:rFonts w:eastAsia="Arial Unicode MS"/>
      <w:kern w:val="1"/>
      <w:sz w:val="24"/>
      <w:szCs w:val="24"/>
    </w:rPr>
  </w:style>
  <w:style w:type="paragraph" w:styleId="Zpat">
    <w:name w:val="footer"/>
    <w:basedOn w:val="Normln"/>
    <w:uiPriority w:val="99"/>
    <w:unhideWhenUsed/>
    <w:rsid w:val="00C7379B"/>
    <w:pPr>
      <w:tabs>
        <w:tab w:val="center" w:pos="4536"/>
        <w:tab w:val="right" w:pos="9072"/>
      </w:tabs>
    </w:pPr>
  </w:style>
  <w:style w:type="character" w:customStyle="1" w:styleId="ZpatChar">
    <w:name w:val="Zápatí Char"/>
    <w:basedOn w:val="Standardnpsmoodstavce"/>
    <w:uiPriority w:val="99"/>
    <w:rsid w:val="00C7379B"/>
    <w:rPr>
      <w:rFonts w:eastAsia="Arial Unicode MS"/>
      <w:kern w:val="1"/>
      <w:sz w:val="24"/>
      <w:szCs w:val="24"/>
    </w:rPr>
  </w:style>
  <w:style w:type="paragraph" w:customStyle="1" w:styleId="Zkladntextodsazen1">
    <w:name w:val="Základní text odsazený1"/>
    <w:basedOn w:val="Normln"/>
    <w:rsid w:val="00C7379B"/>
    <w:pPr>
      <w:widowControl/>
      <w:suppressAutoHyphens w:val="0"/>
      <w:ind w:left="360" w:firstLine="348"/>
    </w:pPr>
    <w:rPr>
      <w:rFonts w:eastAsia="Times New Roman"/>
      <w:kern w:val="0"/>
      <w:sz w:val="28"/>
      <w:szCs w:val="28"/>
    </w:rPr>
  </w:style>
  <w:style w:type="paragraph" w:styleId="Zkladntext2">
    <w:name w:val="Body Text 2"/>
    <w:basedOn w:val="Normln"/>
    <w:rsid w:val="00C7379B"/>
    <w:pPr>
      <w:jc w:val="center"/>
    </w:pPr>
    <w:rPr>
      <w:rFonts w:ascii="Calibri" w:hAnsi="Calibri" w:cs="Tahoma"/>
    </w:rPr>
  </w:style>
  <w:style w:type="paragraph" w:styleId="Zkladntextodsazen2">
    <w:name w:val="Body Text Indent 2"/>
    <w:basedOn w:val="Normln"/>
    <w:rsid w:val="00C7379B"/>
    <w:pPr>
      <w:widowControl/>
      <w:tabs>
        <w:tab w:val="left" w:pos="540"/>
      </w:tabs>
      <w:suppressAutoHyphens w:val="0"/>
      <w:ind w:left="540" w:hanging="540"/>
    </w:pPr>
    <w:rPr>
      <w:rFonts w:ascii="Calibri" w:eastAsia="Times New Roman" w:hAnsi="Calibri"/>
      <w:kern w:val="0"/>
    </w:rPr>
  </w:style>
  <w:style w:type="paragraph" w:styleId="Zkladntextodsazen">
    <w:name w:val="Body Text Indent"/>
    <w:basedOn w:val="Normln"/>
    <w:rsid w:val="00A954D0"/>
    <w:pPr>
      <w:spacing w:after="120"/>
      <w:ind w:left="283"/>
    </w:pPr>
  </w:style>
  <w:style w:type="character" w:styleId="slostrnky">
    <w:name w:val="page number"/>
    <w:basedOn w:val="Standardnpsmoodstavce"/>
    <w:rsid w:val="00694D35"/>
  </w:style>
  <w:style w:type="paragraph" w:styleId="Textbubliny">
    <w:name w:val="Balloon Text"/>
    <w:basedOn w:val="Normln"/>
    <w:semiHidden/>
    <w:rsid w:val="00ED6896"/>
    <w:rPr>
      <w:rFonts w:ascii="Tahoma" w:hAnsi="Tahoma" w:cs="Tahoma"/>
      <w:sz w:val="16"/>
      <w:szCs w:val="16"/>
    </w:rPr>
  </w:style>
  <w:style w:type="paragraph" w:customStyle="1" w:styleId="Zkladntextodsazen11">
    <w:name w:val="Základní text odsazený11"/>
    <w:basedOn w:val="Normln"/>
    <w:rsid w:val="00E11027"/>
    <w:pPr>
      <w:widowControl/>
      <w:suppressAutoHyphens w:val="0"/>
      <w:ind w:left="360" w:firstLine="348"/>
    </w:pPr>
    <w:rPr>
      <w:rFonts w:eastAsia="Times New Roman"/>
      <w:kern w:val="0"/>
      <w:sz w:val="28"/>
      <w:szCs w:val="28"/>
    </w:rPr>
  </w:style>
  <w:style w:type="paragraph" w:styleId="Nzev">
    <w:name w:val="Title"/>
    <w:basedOn w:val="Normln"/>
    <w:next w:val="Normln"/>
    <w:link w:val="NzevChar"/>
    <w:qFormat/>
    <w:rsid w:val="00B92788"/>
    <w:pPr>
      <w:spacing w:before="240" w:after="60"/>
      <w:jc w:val="center"/>
      <w:outlineLvl w:val="0"/>
    </w:pPr>
    <w:rPr>
      <w:rFonts w:ascii="Cambria" w:eastAsia="Times New Roman" w:hAnsi="Cambria"/>
      <w:b/>
      <w:bCs/>
      <w:kern w:val="28"/>
      <w:sz w:val="32"/>
      <w:szCs w:val="32"/>
    </w:rPr>
  </w:style>
  <w:style w:type="character" w:customStyle="1" w:styleId="NzevChar">
    <w:name w:val="Název Char"/>
    <w:basedOn w:val="Standardnpsmoodstavce"/>
    <w:link w:val="Nzev"/>
    <w:rsid w:val="00B92788"/>
    <w:rPr>
      <w:rFonts w:ascii="Cambria" w:eastAsia="Times New Roman" w:hAnsi="Cambria" w:cs="Times New Roman"/>
      <w:b/>
      <w:bCs/>
      <w:kern w:val="28"/>
      <w:sz w:val="32"/>
      <w:szCs w:val="32"/>
    </w:rPr>
  </w:style>
  <w:style w:type="character" w:styleId="Zvraznn">
    <w:name w:val="Emphasis"/>
    <w:basedOn w:val="Standardnpsmoodstavce"/>
    <w:qFormat/>
    <w:rsid w:val="00B92788"/>
    <w:rPr>
      <w:i/>
      <w:iCs/>
    </w:rPr>
  </w:style>
  <w:style w:type="character" w:customStyle="1" w:styleId="Nadpis2Char">
    <w:name w:val="Nadpis 2 Char"/>
    <w:basedOn w:val="Standardnpsmoodstavce"/>
    <w:link w:val="Nadpis2"/>
    <w:rsid w:val="0088764D"/>
    <w:rPr>
      <w:b/>
      <w:bCs/>
      <w:iCs/>
      <w:kern w:val="1"/>
      <w:sz w:val="28"/>
      <w:szCs w:val="28"/>
    </w:rPr>
  </w:style>
  <w:style w:type="character" w:customStyle="1" w:styleId="Nadpis3Char">
    <w:name w:val="Nadpis 3 Char"/>
    <w:basedOn w:val="Standardnpsmoodstavce"/>
    <w:link w:val="Nadpis3"/>
    <w:rsid w:val="00B92788"/>
    <w:rPr>
      <w:rFonts w:ascii="Cambria" w:hAnsi="Cambria"/>
      <w:b/>
      <w:bCs/>
      <w:kern w:val="1"/>
      <w:sz w:val="26"/>
      <w:szCs w:val="26"/>
    </w:rPr>
  </w:style>
  <w:style w:type="character" w:customStyle="1" w:styleId="Nadpis4Char">
    <w:name w:val="Nadpis 4 Char"/>
    <w:basedOn w:val="Standardnpsmoodstavce"/>
    <w:link w:val="Nadpis4"/>
    <w:semiHidden/>
    <w:rsid w:val="00B92788"/>
    <w:rPr>
      <w:rFonts w:ascii="Calibri" w:hAnsi="Calibri"/>
      <w:b/>
      <w:bCs/>
      <w:kern w:val="1"/>
      <w:sz w:val="28"/>
      <w:szCs w:val="28"/>
    </w:rPr>
  </w:style>
  <w:style w:type="character" w:customStyle="1" w:styleId="Nadpis5Char">
    <w:name w:val="Nadpis 5 Char"/>
    <w:basedOn w:val="Standardnpsmoodstavce"/>
    <w:link w:val="Nadpis5"/>
    <w:semiHidden/>
    <w:rsid w:val="00B92788"/>
    <w:rPr>
      <w:rFonts w:ascii="Calibri" w:hAnsi="Calibri"/>
      <w:b/>
      <w:bCs/>
      <w:i/>
      <w:iCs/>
      <w:kern w:val="1"/>
      <w:sz w:val="26"/>
      <w:szCs w:val="26"/>
    </w:rPr>
  </w:style>
  <w:style w:type="character" w:customStyle="1" w:styleId="Nadpis6Char">
    <w:name w:val="Nadpis 6 Char"/>
    <w:basedOn w:val="Standardnpsmoodstavce"/>
    <w:link w:val="Nadpis6"/>
    <w:semiHidden/>
    <w:rsid w:val="00B92788"/>
    <w:rPr>
      <w:rFonts w:ascii="Calibri" w:hAnsi="Calibri"/>
      <w:b/>
      <w:bCs/>
      <w:kern w:val="1"/>
      <w:sz w:val="22"/>
      <w:szCs w:val="22"/>
    </w:rPr>
  </w:style>
  <w:style w:type="character" w:customStyle="1" w:styleId="Nadpis7Char">
    <w:name w:val="Nadpis 7 Char"/>
    <w:basedOn w:val="Standardnpsmoodstavce"/>
    <w:link w:val="Nadpis7"/>
    <w:semiHidden/>
    <w:rsid w:val="00B92788"/>
    <w:rPr>
      <w:rFonts w:ascii="Calibri" w:hAnsi="Calibri"/>
      <w:kern w:val="1"/>
      <w:sz w:val="22"/>
      <w:szCs w:val="24"/>
    </w:rPr>
  </w:style>
  <w:style w:type="character" w:customStyle="1" w:styleId="Nadpis8Char">
    <w:name w:val="Nadpis 8 Char"/>
    <w:basedOn w:val="Standardnpsmoodstavce"/>
    <w:link w:val="Nadpis8"/>
    <w:semiHidden/>
    <w:rsid w:val="00B92788"/>
    <w:rPr>
      <w:rFonts w:ascii="Calibri" w:hAnsi="Calibri"/>
      <w:i/>
      <w:iCs/>
      <w:kern w:val="1"/>
      <w:sz w:val="22"/>
      <w:szCs w:val="24"/>
    </w:rPr>
  </w:style>
  <w:style w:type="character" w:customStyle="1" w:styleId="Nadpis9Char">
    <w:name w:val="Nadpis 9 Char"/>
    <w:basedOn w:val="Standardnpsmoodstavce"/>
    <w:link w:val="Nadpis9"/>
    <w:semiHidden/>
    <w:rsid w:val="00B92788"/>
    <w:rPr>
      <w:rFonts w:ascii="Cambria" w:hAnsi="Cambria"/>
      <w:kern w:val="1"/>
      <w:sz w:val="22"/>
      <w:szCs w:val="22"/>
    </w:rPr>
  </w:style>
  <w:style w:type="paragraph" w:styleId="Nadpisobsahu">
    <w:name w:val="TOC Heading"/>
    <w:basedOn w:val="Nadpis1"/>
    <w:next w:val="Normln"/>
    <w:uiPriority w:val="39"/>
    <w:semiHidden/>
    <w:unhideWhenUsed/>
    <w:qFormat/>
    <w:rsid w:val="00836286"/>
    <w:pPr>
      <w:keepLines/>
      <w:widowControl/>
      <w:numPr>
        <w:numId w:val="0"/>
      </w:numPr>
      <w:suppressAutoHyphens w:val="0"/>
      <w:spacing w:before="480" w:line="276" w:lineRule="auto"/>
      <w:outlineLvl w:val="9"/>
    </w:pPr>
    <w:rPr>
      <w:rFonts w:ascii="Cambria" w:eastAsia="Times New Roman" w:hAnsi="Cambria" w:cs="Times New Roman"/>
      <w:color w:val="365F91"/>
      <w:kern w:val="0"/>
      <w:szCs w:val="28"/>
      <w:u w:val="none"/>
      <w:lang w:eastAsia="en-US"/>
    </w:rPr>
  </w:style>
  <w:style w:type="paragraph" w:styleId="Obsah1">
    <w:name w:val="toc 1"/>
    <w:basedOn w:val="Normln"/>
    <w:next w:val="Normln"/>
    <w:autoRedefine/>
    <w:uiPriority w:val="39"/>
    <w:rsid w:val="00836286"/>
  </w:style>
  <w:style w:type="paragraph" w:styleId="Obsah2">
    <w:name w:val="toc 2"/>
    <w:basedOn w:val="Normln"/>
    <w:next w:val="Normln"/>
    <w:autoRedefine/>
    <w:uiPriority w:val="39"/>
    <w:rsid w:val="00836286"/>
    <w:pPr>
      <w:ind w:left="240"/>
    </w:pPr>
  </w:style>
  <w:style w:type="paragraph" w:styleId="Obsah3">
    <w:name w:val="toc 3"/>
    <w:basedOn w:val="Normln"/>
    <w:next w:val="Normln"/>
    <w:autoRedefine/>
    <w:uiPriority w:val="39"/>
    <w:rsid w:val="00836286"/>
    <w:pPr>
      <w:ind w:left="480"/>
    </w:pPr>
  </w:style>
  <w:style w:type="paragraph" w:customStyle="1" w:styleId="BezmezerChar">
    <w:name w:val="Bez mezer Char"/>
    <w:link w:val="BezmezerCharChar"/>
    <w:qFormat/>
    <w:rsid w:val="006C31DD"/>
    <w:pPr>
      <w:suppressAutoHyphens/>
    </w:pPr>
    <w:rPr>
      <w:sz w:val="24"/>
      <w:szCs w:val="24"/>
      <w:lang w:eastAsia="ar-SA"/>
    </w:rPr>
  </w:style>
  <w:style w:type="character" w:customStyle="1" w:styleId="BezmezerCharChar">
    <w:name w:val="Bez mezer Char Char"/>
    <w:basedOn w:val="Standardnpsmoodstavce"/>
    <w:link w:val="BezmezerChar"/>
    <w:rsid w:val="006C31DD"/>
    <w:rPr>
      <w:sz w:val="24"/>
      <w:szCs w:val="24"/>
      <w:lang w:eastAsia="ar-SA"/>
    </w:rPr>
  </w:style>
  <w:style w:type="paragraph" w:styleId="Normlnweb">
    <w:name w:val="Normal (Web)"/>
    <w:basedOn w:val="Normln"/>
    <w:uiPriority w:val="99"/>
    <w:rsid w:val="006C31DD"/>
    <w:pPr>
      <w:widowControl/>
      <w:suppressAutoHyphens w:val="0"/>
      <w:spacing w:before="280" w:after="280"/>
      <w:jc w:val="left"/>
    </w:pPr>
    <w:rPr>
      <w:rFonts w:eastAsia="Times New Roman"/>
      <w:kern w:val="0"/>
      <w:lang w:eastAsia="ar-SA"/>
    </w:rPr>
  </w:style>
  <w:style w:type="character" w:styleId="Siln">
    <w:name w:val="Strong"/>
    <w:qFormat/>
    <w:rsid w:val="00747281"/>
    <w:rPr>
      <w:b/>
      <w:bCs/>
    </w:rPr>
  </w:style>
  <w:style w:type="character" w:customStyle="1" w:styleId="apple-converted-space">
    <w:name w:val="apple-converted-space"/>
    <w:basedOn w:val="Standardnpsmoodstavce"/>
    <w:rsid w:val="0052128E"/>
  </w:style>
  <w:style w:type="character" w:customStyle="1" w:styleId="cizojazycne">
    <w:name w:val="cizojazycne"/>
    <w:basedOn w:val="Standardnpsmoodstavce"/>
    <w:rsid w:val="0052128E"/>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cs-CZ" w:eastAsia="cs-CZ" w:bidi="ar-SA"/>
      </w:rPr>
    </w:rPrDefault>
    <w:pPrDefault/>
  </w:docDefaults>
  <w:latentStyles w:defLockedState="0" w:defUIPriority="0" w:defSemiHidden="0" w:defUnhideWhenUsed="0" w:defQFormat="0" w:count="267">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Title" w:qFormat="1"/>
    <w:lsdException w:name="Subtitle" w:qFormat="1"/>
    <w:lsdException w:name="Hyperlink" w:uiPriority="99"/>
    <w:lsdException w:name="Strong"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99"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ln">
    <w:name w:val="Normal"/>
    <w:qFormat/>
    <w:rsid w:val="004D32CF"/>
    <w:pPr>
      <w:widowControl w:val="0"/>
      <w:suppressAutoHyphens/>
      <w:ind w:firstLine="709"/>
      <w:jc w:val="both"/>
    </w:pPr>
    <w:rPr>
      <w:rFonts w:eastAsia="Arial Unicode MS"/>
      <w:kern w:val="1"/>
      <w:sz w:val="22"/>
      <w:szCs w:val="24"/>
    </w:rPr>
  </w:style>
  <w:style w:type="paragraph" w:styleId="Nadpis1">
    <w:name w:val="heading 1"/>
    <w:basedOn w:val="Normln"/>
    <w:next w:val="Normln"/>
    <w:qFormat/>
    <w:rsid w:val="00680020"/>
    <w:pPr>
      <w:keepNext/>
      <w:numPr>
        <w:numId w:val="30"/>
      </w:numPr>
      <w:outlineLvl w:val="0"/>
    </w:pPr>
    <w:rPr>
      <w:rFonts w:cs="Tahoma"/>
      <w:b/>
      <w:bCs/>
      <w:color w:val="000000"/>
      <w:sz w:val="40"/>
      <w:szCs w:val="32"/>
      <w:u w:val="single"/>
    </w:rPr>
  </w:style>
  <w:style w:type="paragraph" w:styleId="Nadpis2">
    <w:name w:val="heading 2"/>
    <w:basedOn w:val="Normln"/>
    <w:next w:val="Normln"/>
    <w:link w:val="Nadpis2Char"/>
    <w:unhideWhenUsed/>
    <w:qFormat/>
    <w:rsid w:val="0088764D"/>
    <w:pPr>
      <w:keepNext/>
      <w:numPr>
        <w:numId w:val="37"/>
      </w:numPr>
      <w:spacing w:before="240" w:after="60"/>
      <w:outlineLvl w:val="1"/>
    </w:pPr>
    <w:rPr>
      <w:rFonts w:eastAsia="Times New Roman"/>
      <w:b/>
      <w:bCs/>
      <w:iCs/>
      <w:sz w:val="28"/>
      <w:szCs w:val="28"/>
    </w:rPr>
  </w:style>
  <w:style w:type="paragraph" w:styleId="Nadpis3">
    <w:name w:val="heading 3"/>
    <w:basedOn w:val="Normln"/>
    <w:next w:val="Normln"/>
    <w:link w:val="Nadpis3Char"/>
    <w:unhideWhenUsed/>
    <w:qFormat/>
    <w:rsid w:val="00B92788"/>
    <w:pPr>
      <w:keepNext/>
      <w:numPr>
        <w:ilvl w:val="2"/>
        <w:numId w:val="30"/>
      </w:numPr>
      <w:spacing w:before="240" w:after="60"/>
      <w:outlineLvl w:val="2"/>
    </w:pPr>
    <w:rPr>
      <w:rFonts w:ascii="Cambria" w:eastAsia="Times New Roman" w:hAnsi="Cambria"/>
      <w:b/>
      <w:bCs/>
      <w:sz w:val="26"/>
      <w:szCs w:val="26"/>
    </w:rPr>
  </w:style>
  <w:style w:type="paragraph" w:styleId="Nadpis4">
    <w:name w:val="heading 4"/>
    <w:basedOn w:val="Normln"/>
    <w:next w:val="Normln"/>
    <w:link w:val="Nadpis4Char"/>
    <w:semiHidden/>
    <w:unhideWhenUsed/>
    <w:qFormat/>
    <w:rsid w:val="00B92788"/>
    <w:pPr>
      <w:keepNext/>
      <w:numPr>
        <w:ilvl w:val="3"/>
        <w:numId w:val="30"/>
      </w:numPr>
      <w:spacing w:before="240" w:after="60"/>
      <w:outlineLvl w:val="3"/>
    </w:pPr>
    <w:rPr>
      <w:rFonts w:ascii="Calibri" w:eastAsia="Times New Roman" w:hAnsi="Calibri"/>
      <w:b/>
      <w:bCs/>
      <w:sz w:val="28"/>
      <w:szCs w:val="28"/>
    </w:rPr>
  </w:style>
  <w:style w:type="paragraph" w:styleId="Nadpis5">
    <w:name w:val="heading 5"/>
    <w:basedOn w:val="Normln"/>
    <w:next w:val="Normln"/>
    <w:link w:val="Nadpis5Char"/>
    <w:semiHidden/>
    <w:unhideWhenUsed/>
    <w:qFormat/>
    <w:rsid w:val="00B92788"/>
    <w:pPr>
      <w:numPr>
        <w:ilvl w:val="4"/>
        <w:numId w:val="30"/>
      </w:numPr>
      <w:spacing w:before="240" w:after="60"/>
      <w:outlineLvl w:val="4"/>
    </w:pPr>
    <w:rPr>
      <w:rFonts w:ascii="Calibri" w:eastAsia="Times New Roman" w:hAnsi="Calibri"/>
      <w:b/>
      <w:bCs/>
      <w:i/>
      <w:iCs/>
      <w:sz w:val="26"/>
      <w:szCs w:val="26"/>
    </w:rPr>
  </w:style>
  <w:style w:type="paragraph" w:styleId="Nadpis6">
    <w:name w:val="heading 6"/>
    <w:basedOn w:val="Normln"/>
    <w:next w:val="Normln"/>
    <w:link w:val="Nadpis6Char"/>
    <w:semiHidden/>
    <w:unhideWhenUsed/>
    <w:qFormat/>
    <w:rsid w:val="00B92788"/>
    <w:pPr>
      <w:numPr>
        <w:ilvl w:val="5"/>
        <w:numId w:val="30"/>
      </w:numPr>
      <w:spacing w:before="240" w:after="60"/>
      <w:outlineLvl w:val="5"/>
    </w:pPr>
    <w:rPr>
      <w:rFonts w:ascii="Calibri" w:eastAsia="Times New Roman" w:hAnsi="Calibri"/>
      <w:b/>
      <w:bCs/>
      <w:szCs w:val="22"/>
    </w:rPr>
  </w:style>
  <w:style w:type="paragraph" w:styleId="Nadpis7">
    <w:name w:val="heading 7"/>
    <w:basedOn w:val="Normln"/>
    <w:next w:val="Normln"/>
    <w:link w:val="Nadpis7Char"/>
    <w:semiHidden/>
    <w:unhideWhenUsed/>
    <w:qFormat/>
    <w:rsid w:val="00B92788"/>
    <w:pPr>
      <w:numPr>
        <w:ilvl w:val="6"/>
        <w:numId w:val="30"/>
      </w:numPr>
      <w:spacing w:before="240" w:after="60"/>
      <w:outlineLvl w:val="6"/>
    </w:pPr>
    <w:rPr>
      <w:rFonts w:ascii="Calibri" w:eastAsia="Times New Roman" w:hAnsi="Calibri"/>
    </w:rPr>
  </w:style>
  <w:style w:type="paragraph" w:styleId="Nadpis8">
    <w:name w:val="heading 8"/>
    <w:basedOn w:val="Normln"/>
    <w:next w:val="Normln"/>
    <w:link w:val="Nadpis8Char"/>
    <w:semiHidden/>
    <w:unhideWhenUsed/>
    <w:qFormat/>
    <w:rsid w:val="00B92788"/>
    <w:pPr>
      <w:numPr>
        <w:ilvl w:val="7"/>
        <w:numId w:val="30"/>
      </w:numPr>
      <w:spacing w:before="240" w:after="60"/>
      <w:outlineLvl w:val="7"/>
    </w:pPr>
    <w:rPr>
      <w:rFonts w:ascii="Calibri" w:eastAsia="Times New Roman" w:hAnsi="Calibri"/>
      <w:i/>
      <w:iCs/>
    </w:rPr>
  </w:style>
  <w:style w:type="paragraph" w:styleId="Nadpis9">
    <w:name w:val="heading 9"/>
    <w:basedOn w:val="Normln"/>
    <w:next w:val="Normln"/>
    <w:link w:val="Nadpis9Char"/>
    <w:semiHidden/>
    <w:unhideWhenUsed/>
    <w:qFormat/>
    <w:rsid w:val="00B92788"/>
    <w:pPr>
      <w:numPr>
        <w:ilvl w:val="8"/>
        <w:numId w:val="30"/>
      </w:numPr>
      <w:spacing w:before="240" w:after="60"/>
      <w:outlineLvl w:val="8"/>
    </w:pPr>
    <w:rPr>
      <w:rFonts w:ascii="Cambria" w:eastAsia="Times New Roman" w:hAnsi="Cambria"/>
      <w:szCs w:val="22"/>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character" w:customStyle="1" w:styleId="WW8Num6z0">
    <w:name w:val="WW8Num6z0"/>
    <w:rsid w:val="00C7379B"/>
    <w:rPr>
      <w:rFonts w:ascii="Symbol" w:hAnsi="Symbol" w:cs="StarSymbol"/>
      <w:sz w:val="18"/>
      <w:szCs w:val="18"/>
    </w:rPr>
  </w:style>
  <w:style w:type="character" w:customStyle="1" w:styleId="Absatz-Standardschriftart">
    <w:name w:val="Absatz-Standardschriftart"/>
    <w:rsid w:val="00C7379B"/>
  </w:style>
  <w:style w:type="character" w:customStyle="1" w:styleId="WW-Absatz-Standardschriftart">
    <w:name w:val="WW-Absatz-Standardschriftart"/>
    <w:rsid w:val="00C7379B"/>
  </w:style>
  <w:style w:type="character" w:customStyle="1" w:styleId="WW-Absatz-Standardschriftart1">
    <w:name w:val="WW-Absatz-Standardschriftart1"/>
    <w:rsid w:val="00C7379B"/>
  </w:style>
  <w:style w:type="character" w:customStyle="1" w:styleId="WW-Absatz-Standardschriftart11">
    <w:name w:val="WW-Absatz-Standardschriftart11"/>
    <w:rsid w:val="00C7379B"/>
  </w:style>
  <w:style w:type="character" w:customStyle="1" w:styleId="WW-Absatz-Standardschriftart111">
    <w:name w:val="WW-Absatz-Standardschriftart111"/>
    <w:rsid w:val="00C7379B"/>
  </w:style>
  <w:style w:type="character" w:customStyle="1" w:styleId="WW-Absatz-Standardschriftart1111">
    <w:name w:val="WW-Absatz-Standardschriftart1111"/>
    <w:rsid w:val="00C7379B"/>
  </w:style>
  <w:style w:type="character" w:customStyle="1" w:styleId="WW-Absatz-Standardschriftart11111">
    <w:name w:val="WW-Absatz-Standardschriftart11111"/>
    <w:rsid w:val="00C7379B"/>
  </w:style>
  <w:style w:type="character" w:customStyle="1" w:styleId="WW-Absatz-Standardschriftart111111">
    <w:name w:val="WW-Absatz-Standardschriftart111111"/>
    <w:rsid w:val="00C7379B"/>
  </w:style>
  <w:style w:type="character" w:customStyle="1" w:styleId="Symbolyproslovn">
    <w:name w:val="Symboly pro číslování"/>
    <w:rsid w:val="00C7379B"/>
  </w:style>
  <w:style w:type="character" w:customStyle="1" w:styleId="Odrky">
    <w:name w:val="Odrážky"/>
    <w:rsid w:val="00C7379B"/>
    <w:rPr>
      <w:rFonts w:ascii="StarSymbol" w:eastAsia="StarSymbol" w:hAnsi="StarSymbol" w:cs="StarSymbol"/>
      <w:sz w:val="18"/>
      <w:szCs w:val="18"/>
    </w:rPr>
  </w:style>
  <w:style w:type="character" w:styleId="Hypertextovodkaz">
    <w:name w:val="Hyperlink"/>
    <w:uiPriority w:val="99"/>
    <w:rsid w:val="00C7379B"/>
    <w:rPr>
      <w:color w:val="000080"/>
      <w:u w:val="single"/>
    </w:rPr>
  </w:style>
  <w:style w:type="paragraph" w:customStyle="1" w:styleId="Nadpis">
    <w:name w:val="Nadpis"/>
    <w:basedOn w:val="Normln"/>
    <w:next w:val="Zkladntext"/>
    <w:rsid w:val="00C7379B"/>
    <w:pPr>
      <w:keepNext/>
      <w:spacing w:before="240" w:after="120"/>
    </w:pPr>
    <w:rPr>
      <w:rFonts w:ascii="Arial" w:eastAsia="MS Mincho" w:hAnsi="Arial" w:cs="Tahoma"/>
      <w:sz w:val="28"/>
      <w:szCs w:val="28"/>
    </w:rPr>
  </w:style>
  <w:style w:type="paragraph" w:styleId="Zkladntext">
    <w:name w:val="Body Text"/>
    <w:basedOn w:val="Normln"/>
    <w:rsid w:val="00C7379B"/>
    <w:pPr>
      <w:spacing w:after="120"/>
    </w:pPr>
  </w:style>
  <w:style w:type="paragraph" w:styleId="Seznam">
    <w:name w:val="List"/>
    <w:basedOn w:val="Zkladntext"/>
    <w:rsid w:val="00C7379B"/>
    <w:rPr>
      <w:rFonts w:cs="Tahoma"/>
    </w:rPr>
  </w:style>
  <w:style w:type="paragraph" w:customStyle="1" w:styleId="Popisek">
    <w:name w:val="Popisek"/>
    <w:basedOn w:val="Normln"/>
    <w:rsid w:val="00C7379B"/>
    <w:pPr>
      <w:suppressLineNumbers/>
      <w:spacing w:before="120" w:after="120"/>
    </w:pPr>
    <w:rPr>
      <w:rFonts w:cs="Tahoma"/>
      <w:i/>
      <w:iCs/>
    </w:rPr>
  </w:style>
  <w:style w:type="paragraph" w:customStyle="1" w:styleId="Rejstk">
    <w:name w:val="Rejstřík"/>
    <w:basedOn w:val="Normln"/>
    <w:rsid w:val="00C7379B"/>
    <w:pPr>
      <w:suppressLineNumbers/>
    </w:pPr>
    <w:rPr>
      <w:rFonts w:cs="Tahoma"/>
    </w:rPr>
  </w:style>
  <w:style w:type="paragraph" w:styleId="Odstavecseseznamem">
    <w:name w:val="List Paragraph"/>
    <w:basedOn w:val="Normln"/>
    <w:uiPriority w:val="99"/>
    <w:qFormat/>
    <w:rsid w:val="00C7379B"/>
    <w:pPr>
      <w:ind w:left="708"/>
    </w:pPr>
  </w:style>
  <w:style w:type="paragraph" w:customStyle="1" w:styleId="Zkladntextodsazen21">
    <w:name w:val="Základní text odsazený 21"/>
    <w:basedOn w:val="Normln"/>
    <w:rsid w:val="00C7379B"/>
    <w:pPr>
      <w:widowControl/>
      <w:ind w:left="284"/>
    </w:pPr>
    <w:rPr>
      <w:rFonts w:ascii="Arial" w:eastAsia="Times New Roman" w:hAnsi="Arial"/>
      <w:kern w:val="0"/>
      <w:szCs w:val="20"/>
      <w:lang w:eastAsia="ar-SA"/>
    </w:rPr>
  </w:style>
  <w:style w:type="paragraph" w:styleId="Zhlav">
    <w:name w:val="header"/>
    <w:basedOn w:val="Normln"/>
    <w:uiPriority w:val="99"/>
    <w:unhideWhenUsed/>
    <w:rsid w:val="00C7379B"/>
    <w:pPr>
      <w:tabs>
        <w:tab w:val="center" w:pos="4536"/>
        <w:tab w:val="right" w:pos="9072"/>
      </w:tabs>
    </w:pPr>
  </w:style>
  <w:style w:type="character" w:customStyle="1" w:styleId="ZhlavChar">
    <w:name w:val="Záhlaví Char"/>
    <w:basedOn w:val="Standardnpsmoodstavce"/>
    <w:uiPriority w:val="99"/>
    <w:rsid w:val="00C7379B"/>
    <w:rPr>
      <w:rFonts w:eastAsia="Arial Unicode MS"/>
      <w:kern w:val="1"/>
      <w:sz w:val="24"/>
      <w:szCs w:val="24"/>
    </w:rPr>
  </w:style>
  <w:style w:type="paragraph" w:styleId="Zpat">
    <w:name w:val="footer"/>
    <w:basedOn w:val="Normln"/>
    <w:uiPriority w:val="99"/>
    <w:unhideWhenUsed/>
    <w:rsid w:val="00C7379B"/>
    <w:pPr>
      <w:tabs>
        <w:tab w:val="center" w:pos="4536"/>
        <w:tab w:val="right" w:pos="9072"/>
      </w:tabs>
    </w:pPr>
  </w:style>
  <w:style w:type="character" w:customStyle="1" w:styleId="ZpatChar">
    <w:name w:val="Zápatí Char"/>
    <w:basedOn w:val="Standardnpsmoodstavce"/>
    <w:uiPriority w:val="99"/>
    <w:rsid w:val="00C7379B"/>
    <w:rPr>
      <w:rFonts w:eastAsia="Arial Unicode MS"/>
      <w:kern w:val="1"/>
      <w:sz w:val="24"/>
      <w:szCs w:val="24"/>
    </w:rPr>
  </w:style>
  <w:style w:type="paragraph" w:customStyle="1" w:styleId="Zkladntextodsazen1">
    <w:name w:val="Základní text odsazený1"/>
    <w:basedOn w:val="Normln"/>
    <w:rsid w:val="00C7379B"/>
    <w:pPr>
      <w:widowControl/>
      <w:suppressAutoHyphens w:val="0"/>
      <w:ind w:left="360" w:firstLine="348"/>
    </w:pPr>
    <w:rPr>
      <w:rFonts w:eastAsia="Times New Roman"/>
      <w:kern w:val="0"/>
      <w:sz w:val="28"/>
      <w:szCs w:val="28"/>
    </w:rPr>
  </w:style>
  <w:style w:type="paragraph" w:styleId="Zkladntext2">
    <w:name w:val="Body Text 2"/>
    <w:basedOn w:val="Normln"/>
    <w:rsid w:val="00C7379B"/>
    <w:pPr>
      <w:jc w:val="center"/>
    </w:pPr>
    <w:rPr>
      <w:rFonts w:ascii="Calibri" w:hAnsi="Calibri" w:cs="Tahoma"/>
    </w:rPr>
  </w:style>
  <w:style w:type="paragraph" w:styleId="Zkladntextodsazen2">
    <w:name w:val="Body Text Indent 2"/>
    <w:basedOn w:val="Normln"/>
    <w:rsid w:val="00C7379B"/>
    <w:pPr>
      <w:widowControl/>
      <w:tabs>
        <w:tab w:val="left" w:pos="540"/>
      </w:tabs>
      <w:suppressAutoHyphens w:val="0"/>
      <w:ind w:left="540" w:hanging="540"/>
    </w:pPr>
    <w:rPr>
      <w:rFonts w:ascii="Calibri" w:eastAsia="Times New Roman" w:hAnsi="Calibri"/>
      <w:kern w:val="0"/>
    </w:rPr>
  </w:style>
  <w:style w:type="paragraph" w:styleId="Zkladntextodsazen">
    <w:name w:val="Body Text Indent"/>
    <w:basedOn w:val="Normln"/>
    <w:rsid w:val="00A954D0"/>
    <w:pPr>
      <w:spacing w:after="120"/>
      <w:ind w:left="283"/>
    </w:pPr>
  </w:style>
  <w:style w:type="character" w:styleId="slostrnky">
    <w:name w:val="page number"/>
    <w:basedOn w:val="Standardnpsmoodstavce"/>
    <w:rsid w:val="00694D35"/>
  </w:style>
  <w:style w:type="paragraph" w:styleId="Textbubliny">
    <w:name w:val="Balloon Text"/>
    <w:basedOn w:val="Normln"/>
    <w:semiHidden/>
    <w:rsid w:val="00ED6896"/>
    <w:rPr>
      <w:rFonts w:ascii="Tahoma" w:hAnsi="Tahoma" w:cs="Tahoma"/>
      <w:sz w:val="16"/>
      <w:szCs w:val="16"/>
    </w:rPr>
  </w:style>
  <w:style w:type="paragraph" w:customStyle="1" w:styleId="Zkladntextodsazen11">
    <w:name w:val="Základní text odsazený11"/>
    <w:basedOn w:val="Normln"/>
    <w:rsid w:val="00E11027"/>
    <w:pPr>
      <w:widowControl/>
      <w:suppressAutoHyphens w:val="0"/>
      <w:ind w:left="360" w:firstLine="348"/>
    </w:pPr>
    <w:rPr>
      <w:rFonts w:eastAsia="Times New Roman"/>
      <w:kern w:val="0"/>
      <w:sz w:val="28"/>
      <w:szCs w:val="28"/>
    </w:rPr>
  </w:style>
  <w:style w:type="paragraph" w:styleId="Nzev">
    <w:name w:val="Title"/>
    <w:basedOn w:val="Normln"/>
    <w:next w:val="Normln"/>
    <w:link w:val="NzevChar"/>
    <w:qFormat/>
    <w:rsid w:val="00B92788"/>
    <w:pPr>
      <w:spacing w:before="240" w:after="60"/>
      <w:jc w:val="center"/>
      <w:outlineLvl w:val="0"/>
    </w:pPr>
    <w:rPr>
      <w:rFonts w:ascii="Cambria" w:eastAsia="Times New Roman" w:hAnsi="Cambria"/>
      <w:b/>
      <w:bCs/>
      <w:kern w:val="28"/>
      <w:sz w:val="32"/>
      <w:szCs w:val="32"/>
    </w:rPr>
  </w:style>
  <w:style w:type="character" w:customStyle="1" w:styleId="NzevChar">
    <w:name w:val="Název Char"/>
    <w:basedOn w:val="Standardnpsmoodstavce"/>
    <w:link w:val="Nzev"/>
    <w:rsid w:val="00B92788"/>
    <w:rPr>
      <w:rFonts w:ascii="Cambria" w:eastAsia="Times New Roman" w:hAnsi="Cambria" w:cs="Times New Roman"/>
      <w:b/>
      <w:bCs/>
      <w:kern w:val="28"/>
      <w:sz w:val="32"/>
      <w:szCs w:val="32"/>
    </w:rPr>
  </w:style>
  <w:style w:type="character" w:styleId="Zvraznn">
    <w:name w:val="Emphasis"/>
    <w:basedOn w:val="Standardnpsmoodstavce"/>
    <w:qFormat/>
    <w:rsid w:val="00B92788"/>
    <w:rPr>
      <w:i/>
      <w:iCs/>
    </w:rPr>
  </w:style>
  <w:style w:type="character" w:customStyle="1" w:styleId="Nadpis2Char">
    <w:name w:val="Nadpis 2 Char"/>
    <w:basedOn w:val="Standardnpsmoodstavce"/>
    <w:link w:val="Nadpis2"/>
    <w:rsid w:val="0088764D"/>
    <w:rPr>
      <w:b/>
      <w:bCs/>
      <w:iCs/>
      <w:kern w:val="1"/>
      <w:sz w:val="28"/>
      <w:szCs w:val="28"/>
    </w:rPr>
  </w:style>
  <w:style w:type="character" w:customStyle="1" w:styleId="Nadpis3Char">
    <w:name w:val="Nadpis 3 Char"/>
    <w:basedOn w:val="Standardnpsmoodstavce"/>
    <w:link w:val="Nadpis3"/>
    <w:rsid w:val="00B92788"/>
    <w:rPr>
      <w:rFonts w:ascii="Cambria" w:hAnsi="Cambria"/>
      <w:b/>
      <w:bCs/>
      <w:kern w:val="1"/>
      <w:sz w:val="26"/>
      <w:szCs w:val="26"/>
    </w:rPr>
  </w:style>
  <w:style w:type="character" w:customStyle="1" w:styleId="Nadpis4Char">
    <w:name w:val="Nadpis 4 Char"/>
    <w:basedOn w:val="Standardnpsmoodstavce"/>
    <w:link w:val="Nadpis4"/>
    <w:semiHidden/>
    <w:rsid w:val="00B92788"/>
    <w:rPr>
      <w:rFonts w:ascii="Calibri" w:hAnsi="Calibri"/>
      <w:b/>
      <w:bCs/>
      <w:kern w:val="1"/>
      <w:sz w:val="28"/>
      <w:szCs w:val="28"/>
    </w:rPr>
  </w:style>
  <w:style w:type="character" w:customStyle="1" w:styleId="Nadpis5Char">
    <w:name w:val="Nadpis 5 Char"/>
    <w:basedOn w:val="Standardnpsmoodstavce"/>
    <w:link w:val="Nadpis5"/>
    <w:semiHidden/>
    <w:rsid w:val="00B92788"/>
    <w:rPr>
      <w:rFonts w:ascii="Calibri" w:hAnsi="Calibri"/>
      <w:b/>
      <w:bCs/>
      <w:i/>
      <w:iCs/>
      <w:kern w:val="1"/>
      <w:sz w:val="26"/>
      <w:szCs w:val="26"/>
    </w:rPr>
  </w:style>
  <w:style w:type="character" w:customStyle="1" w:styleId="Nadpis6Char">
    <w:name w:val="Nadpis 6 Char"/>
    <w:basedOn w:val="Standardnpsmoodstavce"/>
    <w:link w:val="Nadpis6"/>
    <w:semiHidden/>
    <w:rsid w:val="00B92788"/>
    <w:rPr>
      <w:rFonts w:ascii="Calibri" w:hAnsi="Calibri"/>
      <w:b/>
      <w:bCs/>
      <w:kern w:val="1"/>
      <w:sz w:val="22"/>
      <w:szCs w:val="22"/>
    </w:rPr>
  </w:style>
  <w:style w:type="character" w:customStyle="1" w:styleId="Nadpis7Char">
    <w:name w:val="Nadpis 7 Char"/>
    <w:basedOn w:val="Standardnpsmoodstavce"/>
    <w:link w:val="Nadpis7"/>
    <w:semiHidden/>
    <w:rsid w:val="00B92788"/>
    <w:rPr>
      <w:rFonts w:ascii="Calibri" w:hAnsi="Calibri"/>
      <w:kern w:val="1"/>
      <w:sz w:val="22"/>
      <w:szCs w:val="24"/>
    </w:rPr>
  </w:style>
  <w:style w:type="character" w:customStyle="1" w:styleId="Nadpis8Char">
    <w:name w:val="Nadpis 8 Char"/>
    <w:basedOn w:val="Standardnpsmoodstavce"/>
    <w:link w:val="Nadpis8"/>
    <w:semiHidden/>
    <w:rsid w:val="00B92788"/>
    <w:rPr>
      <w:rFonts w:ascii="Calibri" w:hAnsi="Calibri"/>
      <w:i/>
      <w:iCs/>
      <w:kern w:val="1"/>
      <w:sz w:val="22"/>
      <w:szCs w:val="24"/>
    </w:rPr>
  </w:style>
  <w:style w:type="character" w:customStyle="1" w:styleId="Nadpis9Char">
    <w:name w:val="Nadpis 9 Char"/>
    <w:basedOn w:val="Standardnpsmoodstavce"/>
    <w:link w:val="Nadpis9"/>
    <w:semiHidden/>
    <w:rsid w:val="00B92788"/>
    <w:rPr>
      <w:rFonts w:ascii="Cambria" w:hAnsi="Cambria"/>
      <w:kern w:val="1"/>
      <w:sz w:val="22"/>
      <w:szCs w:val="22"/>
    </w:rPr>
  </w:style>
  <w:style w:type="paragraph" w:styleId="Nadpisobsahu">
    <w:name w:val="TOC Heading"/>
    <w:basedOn w:val="Nadpis1"/>
    <w:next w:val="Normln"/>
    <w:uiPriority w:val="39"/>
    <w:semiHidden/>
    <w:unhideWhenUsed/>
    <w:qFormat/>
    <w:rsid w:val="00836286"/>
    <w:pPr>
      <w:keepLines/>
      <w:widowControl/>
      <w:numPr>
        <w:numId w:val="0"/>
      </w:numPr>
      <w:suppressAutoHyphens w:val="0"/>
      <w:spacing w:before="480" w:line="276" w:lineRule="auto"/>
      <w:outlineLvl w:val="9"/>
    </w:pPr>
    <w:rPr>
      <w:rFonts w:ascii="Cambria" w:eastAsia="Times New Roman" w:hAnsi="Cambria" w:cs="Times New Roman"/>
      <w:color w:val="365F91"/>
      <w:kern w:val="0"/>
      <w:szCs w:val="28"/>
      <w:u w:val="none"/>
      <w:lang w:eastAsia="en-US"/>
    </w:rPr>
  </w:style>
  <w:style w:type="paragraph" w:styleId="Obsah1">
    <w:name w:val="toc 1"/>
    <w:basedOn w:val="Normln"/>
    <w:next w:val="Normln"/>
    <w:autoRedefine/>
    <w:uiPriority w:val="39"/>
    <w:rsid w:val="00836286"/>
  </w:style>
  <w:style w:type="paragraph" w:styleId="Obsah2">
    <w:name w:val="toc 2"/>
    <w:basedOn w:val="Normln"/>
    <w:next w:val="Normln"/>
    <w:autoRedefine/>
    <w:uiPriority w:val="39"/>
    <w:rsid w:val="00836286"/>
    <w:pPr>
      <w:ind w:left="240"/>
    </w:pPr>
  </w:style>
  <w:style w:type="paragraph" w:styleId="Obsah3">
    <w:name w:val="toc 3"/>
    <w:basedOn w:val="Normln"/>
    <w:next w:val="Normln"/>
    <w:autoRedefine/>
    <w:uiPriority w:val="39"/>
    <w:rsid w:val="00836286"/>
    <w:pPr>
      <w:ind w:left="480"/>
    </w:pPr>
  </w:style>
  <w:style w:type="paragraph" w:customStyle="1" w:styleId="BezmezerChar">
    <w:name w:val="Bez mezer Char"/>
    <w:link w:val="BezmezerCharChar"/>
    <w:qFormat/>
    <w:rsid w:val="006C31DD"/>
    <w:pPr>
      <w:suppressAutoHyphens/>
    </w:pPr>
    <w:rPr>
      <w:sz w:val="24"/>
      <w:szCs w:val="24"/>
      <w:lang w:eastAsia="ar-SA"/>
    </w:rPr>
  </w:style>
  <w:style w:type="character" w:customStyle="1" w:styleId="BezmezerCharChar">
    <w:name w:val="Bez mezer Char Char"/>
    <w:basedOn w:val="Standardnpsmoodstavce"/>
    <w:link w:val="BezmezerChar"/>
    <w:rsid w:val="006C31DD"/>
    <w:rPr>
      <w:sz w:val="24"/>
      <w:szCs w:val="24"/>
      <w:lang w:eastAsia="ar-SA"/>
    </w:rPr>
  </w:style>
  <w:style w:type="paragraph" w:styleId="Normlnweb">
    <w:name w:val="Normal (Web)"/>
    <w:basedOn w:val="Normln"/>
    <w:uiPriority w:val="99"/>
    <w:rsid w:val="006C31DD"/>
    <w:pPr>
      <w:widowControl/>
      <w:suppressAutoHyphens w:val="0"/>
      <w:spacing w:before="280" w:after="280"/>
      <w:jc w:val="left"/>
    </w:pPr>
    <w:rPr>
      <w:rFonts w:eastAsia="Times New Roman"/>
      <w:kern w:val="0"/>
      <w:lang w:eastAsia="ar-SA"/>
    </w:rPr>
  </w:style>
  <w:style w:type="character" w:styleId="Siln">
    <w:name w:val="Strong"/>
    <w:qFormat/>
    <w:rsid w:val="00747281"/>
    <w:rPr>
      <w:b/>
      <w:bCs/>
    </w:rPr>
  </w:style>
  <w:style w:type="character" w:customStyle="1" w:styleId="apple-converted-space">
    <w:name w:val="apple-converted-space"/>
    <w:basedOn w:val="Standardnpsmoodstavce"/>
    <w:rsid w:val="0052128E"/>
  </w:style>
  <w:style w:type="character" w:customStyle="1" w:styleId="cizojazycne">
    <w:name w:val="cizojazycne"/>
    <w:basedOn w:val="Standardnpsmoodstavce"/>
    <w:rsid w:val="0052128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7069335">
      <w:bodyDiv w:val="1"/>
      <w:marLeft w:val="0"/>
      <w:marRight w:val="0"/>
      <w:marTop w:val="0"/>
      <w:marBottom w:val="0"/>
      <w:divBdr>
        <w:top w:val="none" w:sz="0" w:space="0" w:color="auto"/>
        <w:left w:val="none" w:sz="0" w:space="0" w:color="auto"/>
        <w:bottom w:val="none" w:sz="0" w:space="0" w:color="auto"/>
        <w:right w:val="none" w:sz="0" w:space="0" w:color="auto"/>
      </w:divBdr>
    </w:div>
    <w:div w:id="62144635">
      <w:bodyDiv w:val="1"/>
      <w:marLeft w:val="0"/>
      <w:marRight w:val="0"/>
      <w:marTop w:val="0"/>
      <w:marBottom w:val="0"/>
      <w:divBdr>
        <w:top w:val="none" w:sz="0" w:space="0" w:color="auto"/>
        <w:left w:val="none" w:sz="0" w:space="0" w:color="auto"/>
        <w:bottom w:val="none" w:sz="0" w:space="0" w:color="auto"/>
        <w:right w:val="none" w:sz="0" w:space="0" w:color="auto"/>
      </w:divBdr>
    </w:div>
    <w:div w:id="102842018">
      <w:bodyDiv w:val="1"/>
      <w:marLeft w:val="0"/>
      <w:marRight w:val="0"/>
      <w:marTop w:val="0"/>
      <w:marBottom w:val="0"/>
      <w:divBdr>
        <w:top w:val="none" w:sz="0" w:space="0" w:color="auto"/>
        <w:left w:val="none" w:sz="0" w:space="0" w:color="auto"/>
        <w:bottom w:val="none" w:sz="0" w:space="0" w:color="auto"/>
        <w:right w:val="none" w:sz="0" w:space="0" w:color="auto"/>
      </w:divBdr>
    </w:div>
    <w:div w:id="150372292">
      <w:bodyDiv w:val="1"/>
      <w:marLeft w:val="0"/>
      <w:marRight w:val="0"/>
      <w:marTop w:val="0"/>
      <w:marBottom w:val="0"/>
      <w:divBdr>
        <w:top w:val="none" w:sz="0" w:space="0" w:color="auto"/>
        <w:left w:val="none" w:sz="0" w:space="0" w:color="auto"/>
        <w:bottom w:val="none" w:sz="0" w:space="0" w:color="auto"/>
        <w:right w:val="none" w:sz="0" w:space="0" w:color="auto"/>
      </w:divBdr>
    </w:div>
    <w:div w:id="171576233">
      <w:bodyDiv w:val="1"/>
      <w:marLeft w:val="0"/>
      <w:marRight w:val="0"/>
      <w:marTop w:val="0"/>
      <w:marBottom w:val="0"/>
      <w:divBdr>
        <w:top w:val="none" w:sz="0" w:space="0" w:color="auto"/>
        <w:left w:val="none" w:sz="0" w:space="0" w:color="auto"/>
        <w:bottom w:val="none" w:sz="0" w:space="0" w:color="auto"/>
        <w:right w:val="none" w:sz="0" w:space="0" w:color="auto"/>
      </w:divBdr>
    </w:div>
    <w:div w:id="173497801">
      <w:bodyDiv w:val="1"/>
      <w:marLeft w:val="0"/>
      <w:marRight w:val="0"/>
      <w:marTop w:val="0"/>
      <w:marBottom w:val="0"/>
      <w:divBdr>
        <w:top w:val="none" w:sz="0" w:space="0" w:color="auto"/>
        <w:left w:val="none" w:sz="0" w:space="0" w:color="auto"/>
        <w:bottom w:val="none" w:sz="0" w:space="0" w:color="auto"/>
        <w:right w:val="none" w:sz="0" w:space="0" w:color="auto"/>
      </w:divBdr>
    </w:div>
    <w:div w:id="226653238">
      <w:bodyDiv w:val="1"/>
      <w:marLeft w:val="0"/>
      <w:marRight w:val="0"/>
      <w:marTop w:val="0"/>
      <w:marBottom w:val="0"/>
      <w:divBdr>
        <w:top w:val="none" w:sz="0" w:space="0" w:color="auto"/>
        <w:left w:val="none" w:sz="0" w:space="0" w:color="auto"/>
        <w:bottom w:val="none" w:sz="0" w:space="0" w:color="auto"/>
        <w:right w:val="none" w:sz="0" w:space="0" w:color="auto"/>
      </w:divBdr>
    </w:div>
    <w:div w:id="261570594">
      <w:bodyDiv w:val="1"/>
      <w:marLeft w:val="0"/>
      <w:marRight w:val="0"/>
      <w:marTop w:val="0"/>
      <w:marBottom w:val="0"/>
      <w:divBdr>
        <w:top w:val="none" w:sz="0" w:space="0" w:color="auto"/>
        <w:left w:val="none" w:sz="0" w:space="0" w:color="auto"/>
        <w:bottom w:val="none" w:sz="0" w:space="0" w:color="auto"/>
        <w:right w:val="none" w:sz="0" w:space="0" w:color="auto"/>
      </w:divBdr>
    </w:div>
    <w:div w:id="341006255">
      <w:bodyDiv w:val="1"/>
      <w:marLeft w:val="0"/>
      <w:marRight w:val="0"/>
      <w:marTop w:val="0"/>
      <w:marBottom w:val="0"/>
      <w:divBdr>
        <w:top w:val="none" w:sz="0" w:space="0" w:color="auto"/>
        <w:left w:val="none" w:sz="0" w:space="0" w:color="auto"/>
        <w:bottom w:val="none" w:sz="0" w:space="0" w:color="auto"/>
        <w:right w:val="none" w:sz="0" w:space="0" w:color="auto"/>
      </w:divBdr>
    </w:div>
    <w:div w:id="381710591">
      <w:bodyDiv w:val="1"/>
      <w:marLeft w:val="0"/>
      <w:marRight w:val="0"/>
      <w:marTop w:val="0"/>
      <w:marBottom w:val="0"/>
      <w:divBdr>
        <w:top w:val="none" w:sz="0" w:space="0" w:color="auto"/>
        <w:left w:val="none" w:sz="0" w:space="0" w:color="auto"/>
        <w:bottom w:val="none" w:sz="0" w:space="0" w:color="auto"/>
        <w:right w:val="none" w:sz="0" w:space="0" w:color="auto"/>
      </w:divBdr>
    </w:div>
    <w:div w:id="393510650">
      <w:bodyDiv w:val="1"/>
      <w:marLeft w:val="0"/>
      <w:marRight w:val="0"/>
      <w:marTop w:val="0"/>
      <w:marBottom w:val="0"/>
      <w:divBdr>
        <w:top w:val="none" w:sz="0" w:space="0" w:color="auto"/>
        <w:left w:val="none" w:sz="0" w:space="0" w:color="auto"/>
        <w:bottom w:val="none" w:sz="0" w:space="0" w:color="auto"/>
        <w:right w:val="none" w:sz="0" w:space="0" w:color="auto"/>
      </w:divBdr>
    </w:div>
    <w:div w:id="400294874">
      <w:bodyDiv w:val="1"/>
      <w:marLeft w:val="0"/>
      <w:marRight w:val="0"/>
      <w:marTop w:val="0"/>
      <w:marBottom w:val="0"/>
      <w:divBdr>
        <w:top w:val="none" w:sz="0" w:space="0" w:color="auto"/>
        <w:left w:val="none" w:sz="0" w:space="0" w:color="auto"/>
        <w:bottom w:val="none" w:sz="0" w:space="0" w:color="auto"/>
        <w:right w:val="none" w:sz="0" w:space="0" w:color="auto"/>
      </w:divBdr>
    </w:div>
    <w:div w:id="401415181">
      <w:bodyDiv w:val="1"/>
      <w:marLeft w:val="0"/>
      <w:marRight w:val="0"/>
      <w:marTop w:val="0"/>
      <w:marBottom w:val="0"/>
      <w:divBdr>
        <w:top w:val="none" w:sz="0" w:space="0" w:color="auto"/>
        <w:left w:val="none" w:sz="0" w:space="0" w:color="auto"/>
        <w:bottom w:val="none" w:sz="0" w:space="0" w:color="auto"/>
        <w:right w:val="none" w:sz="0" w:space="0" w:color="auto"/>
      </w:divBdr>
    </w:div>
    <w:div w:id="416442954">
      <w:bodyDiv w:val="1"/>
      <w:marLeft w:val="0"/>
      <w:marRight w:val="0"/>
      <w:marTop w:val="0"/>
      <w:marBottom w:val="0"/>
      <w:divBdr>
        <w:top w:val="none" w:sz="0" w:space="0" w:color="auto"/>
        <w:left w:val="none" w:sz="0" w:space="0" w:color="auto"/>
        <w:bottom w:val="none" w:sz="0" w:space="0" w:color="auto"/>
        <w:right w:val="none" w:sz="0" w:space="0" w:color="auto"/>
      </w:divBdr>
    </w:div>
    <w:div w:id="428084325">
      <w:bodyDiv w:val="1"/>
      <w:marLeft w:val="0"/>
      <w:marRight w:val="0"/>
      <w:marTop w:val="0"/>
      <w:marBottom w:val="0"/>
      <w:divBdr>
        <w:top w:val="none" w:sz="0" w:space="0" w:color="auto"/>
        <w:left w:val="none" w:sz="0" w:space="0" w:color="auto"/>
        <w:bottom w:val="none" w:sz="0" w:space="0" w:color="auto"/>
        <w:right w:val="none" w:sz="0" w:space="0" w:color="auto"/>
      </w:divBdr>
    </w:div>
    <w:div w:id="440271327">
      <w:bodyDiv w:val="1"/>
      <w:marLeft w:val="0"/>
      <w:marRight w:val="0"/>
      <w:marTop w:val="0"/>
      <w:marBottom w:val="0"/>
      <w:divBdr>
        <w:top w:val="none" w:sz="0" w:space="0" w:color="auto"/>
        <w:left w:val="none" w:sz="0" w:space="0" w:color="auto"/>
        <w:bottom w:val="none" w:sz="0" w:space="0" w:color="auto"/>
        <w:right w:val="none" w:sz="0" w:space="0" w:color="auto"/>
      </w:divBdr>
    </w:div>
    <w:div w:id="457725138">
      <w:bodyDiv w:val="1"/>
      <w:marLeft w:val="0"/>
      <w:marRight w:val="0"/>
      <w:marTop w:val="0"/>
      <w:marBottom w:val="0"/>
      <w:divBdr>
        <w:top w:val="none" w:sz="0" w:space="0" w:color="auto"/>
        <w:left w:val="none" w:sz="0" w:space="0" w:color="auto"/>
        <w:bottom w:val="none" w:sz="0" w:space="0" w:color="auto"/>
        <w:right w:val="none" w:sz="0" w:space="0" w:color="auto"/>
      </w:divBdr>
    </w:div>
    <w:div w:id="461461023">
      <w:bodyDiv w:val="1"/>
      <w:marLeft w:val="0"/>
      <w:marRight w:val="0"/>
      <w:marTop w:val="0"/>
      <w:marBottom w:val="0"/>
      <w:divBdr>
        <w:top w:val="none" w:sz="0" w:space="0" w:color="auto"/>
        <w:left w:val="none" w:sz="0" w:space="0" w:color="auto"/>
        <w:bottom w:val="none" w:sz="0" w:space="0" w:color="auto"/>
        <w:right w:val="none" w:sz="0" w:space="0" w:color="auto"/>
      </w:divBdr>
    </w:div>
    <w:div w:id="478694464">
      <w:bodyDiv w:val="1"/>
      <w:marLeft w:val="0"/>
      <w:marRight w:val="0"/>
      <w:marTop w:val="0"/>
      <w:marBottom w:val="0"/>
      <w:divBdr>
        <w:top w:val="none" w:sz="0" w:space="0" w:color="auto"/>
        <w:left w:val="none" w:sz="0" w:space="0" w:color="auto"/>
        <w:bottom w:val="none" w:sz="0" w:space="0" w:color="auto"/>
        <w:right w:val="none" w:sz="0" w:space="0" w:color="auto"/>
      </w:divBdr>
    </w:div>
    <w:div w:id="493762873">
      <w:bodyDiv w:val="1"/>
      <w:marLeft w:val="0"/>
      <w:marRight w:val="0"/>
      <w:marTop w:val="0"/>
      <w:marBottom w:val="0"/>
      <w:divBdr>
        <w:top w:val="none" w:sz="0" w:space="0" w:color="auto"/>
        <w:left w:val="none" w:sz="0" w:space="0" w:color="auto"/>
        <w:bottom w:val="none" w:sz="0" w:space="0" w:color="auto"/>
        <w:right w:val="none" w:sz="0" w:space="0" w:color="auto"/>
      </w:divBdr>
    </w:div>
    <w:div w:id="546989377">
      <w:bodyDiv w:val="1"/>
      <w:marLeft w:val="0"/>
      <w:marRight w:val="0"/>
      <w:marTop w:val="0"/>
      <w:marBottom w:val="0"/>
      <w:divBdr>
        <w:top w:val="none" w:sz="0" w:space="0" w:color="auto"/>
        <w:left w:val="none" w:sz="0" w:space="0" w:color="auto"/>
        <w:bottom w:val="none" w:sz="0" w:space="0" w:color="auto"/>
        <w:right w:val="none" w:sz="0" w:space="0" w:color="auto"/>
      </w:divBdr>
    </w:div>
    <w:div w:id="605498850">
      <w:bodyDiv w:val="1"/>
      <w:marLeft w:val="0"/>
      <w:marRight w:val="0"/>
      <w:marTop w:val="0"/>
      <w:marBottom w:val="0"/>
      <w:divBdr>
        <w:top w:val="none" w:sz="0" w:space="0" w:color="auto"/>
        <w:left w:val="none" w:sz="0" w:space="0" w:color="auto"/>
        <w:bottom w:val="none" w:sz="0" w:space="0" w:color="auto"/>
        <w:right w:val="none" w:sz="0" w:space="0" w:color="auto"/>
      </w:divBdr>
    </w:div>
    <w:div w:id="609240219">
      <w:bodyDiv w:val="1"/>
      <w:marLeft w:val="0"/>
      <w:marRight w:val="0"/>
      <w:marTop w:val="0"/>
      <w:marBottom w:val="0"/>
      <w:divBdr>
        <w:top w:val="none" w:sz="0" w:space="0" w:color="auto"/>
        <w:left w:val="none" w:sz="0" w:space="0" w:color="auto"/>
        <w:bottom w:val="none" w:sz="0" w:space="0" w:color="auto"/>
        <w:right w:val="none" w:sz="0" w:space="0" w:color="auto"/>
      </w:divBdr>
    </w:div>
    <w:div w:id="627008185">
      <w:bodyDiv w:val="1"/>
      <w:marLeft w:val="0"/>
      <w:marRight w:val="0"/>
      <w:marTop w:val="0"/>
      <w:marBottom w:val="0"/>
      <w:divBdr>
        <w:top w:val="none" w:sz="0" w:space="0" w:color="auto"/>
        <w:left w:val="none" w:sz="0" w:space="0" w:color="auto"/>
        <w:bottom w:val="none" w:sz="0" w:space="0" w:color="auto"/>
        <w:right w:val="none" w:sz="0" w:space="0" w:color="auto"/>
      </w:divBdr>
    </w:div>
    <w:div w:id="641933261">
      <w:bodyDiv w:val="1"/>
      <w:marLeft w:val="0"/>
      <w:marRight w:val="0"/>
      <w:marTop w:val="0"/>
      <w:marBottom w:val="0"/>
      <w:divBdr>
        <w:top w:val="none" w:sz="0" w:space="0" w:color="auto"/>
        <w:left w:val="none" w:sz="0" w:space="0" w:color="auto"/>
        <w:bottom w:val="none" w:sz="0" w:space="0" w:color="auto"/>
        <w:right w:val="none" w:sz="0" w:space="0" w:color="auto"/>
      </w:divBdr>
    </w:div>
    <w:div w:id="658191331">
      <w:bodyDiv w:val="1"/>
      <w:marLeft w:val="0"/>
      <w:marRight w:val="0"/>
      <w:marTop w:val="0"/>
      <w:marBottom w:val="0"/>
      <w:divBdr>
        <w:top w:val="none" w:sz="0" w:space="0" w:color="auto"/>
        <w:left w:val="none" w:sz="0" w:space="0" w:color="auto"/>
        <w:bottom w:val="none" w:sz="0" w:space="0" w:color="auto"/>
        <w:right w:val="none" w:sz="0" w:space="0" w:color="auto"/>
      </w:divBdr>
    </w:div>
    <w:div w:id="658533683">
      <w:bodyDiv w:val="1"/>
      <w:marLeft w:val="0"/>
      <w:marRight w:val="0"/>
      <w:marTop w:val="0"/>
      <w:marBottom w:val="0"/>
      <w:divBdr>
        <w:top w:val="none" w:sz="0" w:space="0" w:color="auto"/>
        <w:left w:val="none" w:sz="0" w:space="0" w:color="auto"/>
        <w:bottom w:val="none" w:sz="0" w:space="0" w:color="auto"/>
        <w:right w:val="none" w:sz="0" w:space="0" w:color="auto"/>
      </w:divBdr>
    </w:div>
    <w:div w:id="678700305">
      <w:bodyDiv w:val="1"/>
      <w:marLeft w:val="0"/>
      <w:marRight w:val="0"/>
      <w:marTop w:val="0"/>
      <w:marBottom w:val="0"/>
      <w:divBdr>
        <w:top w:val="none" w:sz="0" w:space="0" w:color="auto"/>
        <w:left w:val="none" w:sz="0" w:space="0" w:color="auto"/>
        <w:bottom w:val="none" w:sz="0" w:space="0" w:color="auto"/>
        <w:right w:val="none" w:sz="0" w:space="0" w:color="auto"/>
      </w:divBdr>
    </w:div>
    <w:div w:id="695736179">
      <w:bodyDiv w:val="1"/>
      <w:marLeft w:val="0"/>
      <w:marRight w:val="0"/>
      <w:marTop w:val="0"/>
      <w:marBottom w:val="0"/>
      <w:divBdr>
        <w:top w:val="none" w:sz="0" w:space="0" w:color="auto"/>
        <w:left w:val="none" w:sz="0" w:space="0" w:color="auto"/>
        <w:bottom w:val="none" w:sz="0" w:space="0" w:color="auto"/>
        <w:right w:val="none" w:sz="0" w:space="0" w:color="auto"/>
      </w:divBdr>
    </w:div>
    <w:div w:id="708259398">
      <w:bodyDiv w:val="1"/>
      <w:marLeft w:val="0"/>
      <w:marRight w:val="0"/>
      <w:marTop w:val="0"/>
      <w:marBottom w:val="0"/>
      <w:divBdr>
        <w:top w:val="none" w:sz="0" w:space="0" w:color="auto"/>
        <w:left w:val="none" w:sz="0" w:space="0" w:color="auto"/>
        <w:bottom w:val="none" w:sz="0" w:space="0" w:color="auto"/>
        <w:right w:val="none" w:sz="0" w:space="0" w:color="auto"/>
      </w:divBdr>
    </w:div>
    <w:div w:id="714962997">
      <w:bodyDiv w:val="1"/>
      <w:marLeft w:val="0"/>
      <w:marRight w:val="0"/>
      <w:marTop w:val="0"/>
      <w:marBottom w:val="0"/>
      <w:divBdr>
        <w:top w:val="none" w:sz="0" w:space="0" w:color="auto"/>
        <w:left w:val="none" w:sz="0" w:space="0" w:color="auto"/>
        <w:bottom w:val="none" w:sz="0" w:space="0" w:color="auto"/>
        <w:right w:val="none" w:sz="0" w:space="0" w:color="auto"/>
      </w:divBdr>
    </w:div>
    <w:div w:id="738402358">
      <w:bodyDiv w:val="1"/>
      <w:marLeft w:val="0"/>
      <w:marRight w:val="0"/>
      <w:marTop w:val="0"/>
      <w:marBottom w:val="0"/>
      <w:divBdr>
        <w:top w:val="none" w:sz="0" w:space="0" w:color="auto"/>
        <w:left w:val="none" w:sz="0" w:space="0" w:color="auto"/>
        <w:bottom w:val="none" w:sz="0" w:space="0" w:color="auto"/>
        <w:right w:val="none" w:sz="0" w:space="0" w:color="auto"/>
      </w:divBdr>
    </w:div>
    <w:div w:id="749737007">
      <w:bodyDiv w:val="1"/>
      <w:marLeft w:val="0"/>
      <w:marRight w:val="0"/>
      <w:marTop w:val="0"/>
      <w:marBottom w:val="0"/>
      <w:divBdr>
        <w:top w:val="none" w:sz="0" w:space="0" w:color="auto"/>
        <w:left w:val="none" w:sz="0" w:space="0" w:color="auto"/>
        <w:bottom w:val="none" w:sz="0" w:space="0" w:color="auto"/>
        <w:right w:val="none" w:sz="0" w:space="0" w:color="auto"/>
      </w:divBdr>
    </w:div>
    <w:div w:id="753403973">
      <w:bodyDiv w:val="1"/>
      <w:marLeft w:val="0"/>
      <w:marRight w:val="0"/>
      <w:marTop w:val="0"/>
      <w:marBottom w:val="0"/>
      <w:divBdr>
        <w:top w:val="none" w:sz="0" w:space="0" w:color="auto"/>
        <w:left w:val="none" w:sz="0" w:space="0" w:color="auto"/>
        <w:bottom w:val="none" w:sz="0" w:space="0" w:color="auto"/>
        <w:right w:val="none" w:sz="0" w:space="0" w:color="auto"/>
      </w:divBdr>
    </w:div>
    <w:div w:id="825895725">
      <w:bodyDiv w:val="1"/>
      <w:marLeft w:val="0"/>
      <w:marRight w:val="0"/>
      <w:marTop w:val="0"/>
      <w:marBottom w:val="0"/>
      <w:divBdr>
        <w:top w:val="none" w:sz="0" w:space="0" w:color="auto"/>
        <w:left w:val="none" w:sz="0" w:space="0" w:color="auto"/>
        <w:bottom w:val="none" w:sz="0" w:space="0" w:color="auto"/>
        <w:right w:val="none" w:sz="0" w:space="0" w:color="auto"/>
      </w:divBdr>
    </w:div>
    <w:div w:id="861892618">
      <w:bodyDiv w:val="1"/>
      <w:marLeft w:val="0"/>
      <w:marRight w:val="0"/>
      <w:marTop w:val="0"/>
      <w:marBottom w:val="0"/>
      <w:divBdr>
        <w:top w:val="none" w:sz="0" w:space="0" w:color="auto"/>
        <w:left w:val="none" w:sz="0" w:space="0" w:color="auto"/>
        <w:bottom w:val="none" w:sz="0" w:space="0" w:color="auto"/>
        <w:right w:val="none" w:sz="0" w:space="0" w:color="auto"/>
      </w:divBdr>
    </w:div>
    <w:div w:id="868102085">
      <w:bodyDiv w:val="1"/>
      <w:marLeft w:val="0"/>
      <w:marRight w:val="0"/>
      <w:marTop w:val="0"/>
      <w:marBottom w:val="0"/>
      <w:divBdr>
        <w:top w:val="none" w:sz="0" w:space="0" w:color="auto"/>
        <w:left w:val="none" w:sz="0" w:space="0" w:color="auto"/>
        <w:bottom w:val="none" w:sz="0" w:space="0" w:color="auto"/>
        <w:right w:val="none" w:sz="0" w:space="0" w:color="auto"/>
      </w:divBdr>
    </w:div>
    <w:div w:id="893350130">
      <w:bodyDiv w:val="1"/>
      <w:marLeft w:val="0"/>
      <w:marRight w:val="0"/>
      <w:marTop w:val="0"/>
      <w:marBottom w:val="0"/>
      <w:divBdr>
        <w:top w:val="none" w:sz="0" w:space="0" w:color="auto"/>
        <w:left w:val="none" w:sz="0" w:space="0" w:color="auto"/>
        <w:bottom w:val="none" w:sz="0" w:space="0" w:color="auto"/>
        <w:right w:val="none" w:sz="0" w:space="0" w:color="auto"/>
      </w:divBdr>
    </w:div>
    <w:div w:id="938560279">
      <w:bodyDiv w:val="1"/>
      <w:marLeft w:val="0"/>
      <w:marRight w:val="0"/>
      <w:marTop w:val="0"/>
      <w:marBottom w:val="0"/>
      <w:divBdr>
        <w:top w:val="none" w:sz="0" w:space="0" w:color="auto"/>
        <w:left w:val="none" w:sz="0" w:space="0" w:color="auto"/>
        <w:bottom w:val="none" w:sz="0" w:space="0" w:color="auto"/>
        <w:right w:val="none" w:sz="0" w:space="0" w:color="auto"/>
      </w:divBdr>
    </w:div>
    <w:div w:id="950476218">
      <w:bodyDiv w:val="1"/>
      <w:marLeft w:val="0"/>
      <w:marRight w:val="0"/>
      <w:marTop w:val="0"/>
      <w:marBottom w:val="0"/>
      <w:divBdr>
        <w:top w:val="none" w:sz="0" w:space="0" w:color="auto"/>
        <w:left w:val="none" w:sz="0" w:space="0" w:color="auto"/>
        <w:bottom w:val="none" w:sz="0" w:space="0" w:color="auto"/>
        <w:right w:val="none" w:sz="0" w:space="0" w:color="auto"/>
      </w:divBdr>
    </w:div>
    <w:div w:id="996766559">
      <w:bodyDiv w:val="1"/>
      <w:marLeft w:val="0"/>
      <w:marRight w:val="0"/>
      <w:marTop w:val="0"/>
      <w:marBottom w:val="0"/>
      <w:divBdr>
        <w:top w:val="none" w:sz="0" w:space="0" w:color="auto"/>
        <w:left w:val="none" w:sz="0" w:space="0" w:color="auto"/>
        <w:bottom w:val="none" w:sz="0" w:space="0" w:color="auto"/>
        <w:right w:val="none" w:sz="0" w:space="0" w:color="auto"/>
      </w:divBdr>
    </w:div>
    <w:div w:id="1015570811">
      <w:bodyDiv w:val="1"/>
      <w:marLeft w:val="0"/>
      <w:marRight w:val="0"/>
      <w:marTop w:val="0"/>
      <w:marBottom w:val="0"/>
      <w:divBdr>
        <w:top w:val="none" w:sz="0" w:space="0" w:color="auto"/>
        <w:left w:val="none" w:sz="0" w:space="0" w:color="auto"/>
        <w:bottom w:val="none" w:sz="0" w:space="0" w:color="auto"/>
        <w:right w:val="none" w:sz="0" w:space="0" w:color="auto"/>
      </w:divBdr>
    </w:div>
    <w:div w:id="1076709249">
      <w:bodyDiv w:val="1"/>
      <w:marLeft w:val="0"/>
      <w:marRight w:val="0"/>
      <w:marTop w:val="0"/>
      <w:marBottom w:val="0"/>
      <w:divBdr>
        <w:top w:val="none" w:sz="0" w:space="0" w:color="auto"/>
        <w:left w:val="none" w:sz="0" w:space="0" w:color="auto"/>
        <w:bottom w:val="none" w:sz="0" w:space="0" w:color="auto"/>
        <w:right w:val="none" w:sz="0" w:space="0" w:color="auto"/>
      </w:divBdr>
    </w:div>
    <w:div w:id="1079983606">
      <w:bodyDiv w:val="1"/>
      <w:marLeft w:val="0"/>
      <w:marRight w:val="0"/>
      <w:marTop w:val="0"/>
      <w:marBottom w:val="0"/>
      <w:divBdr>
        <w:top w:val="none" w:sz="0" w:space="0" w:color="auto"/>
        <w:left w:val="none" w:sz="0" w:space="0" w:color="auto"/>
        <w:bottom w:val="none" w:sz="0" w:space="0" w:color="auto"/>
        <w:right w:val="none" w:sz="0" w:space="0" w:color="auto"/>
      </w:divBdr>
    </w:div>
    <w:div w:id="1125075692">
      <w:bodyDiv w:val="1"/>
      <w:marLeft w:val="0"/>
      <w:marRight w:val="0"/>
      <w:marTop w:val="0"/>
      <w:marBottom w:val="0"/>
      <w:divBdr>
        <w:top w:val="none" w:sz="0" w:space="0" w:color="auto"/>
        <w:left w:val="none" w:sz="0" w:space="0" w:color="auto"/>
        <w:bottom w:val="none" w:sz="0" w:space="0" w:color="auto"/>
        <w:right w:val="none" w:sz="0" w:space="0" w:color="auto"/>
      </w:divBdr>
    </w:div>
    <w:div w:id="1131165393">
      <w:bodyDiv w:val="1"/>
      <w:marLeft w:val="0"/>
      <w:marRight w:val="0"/>
      <w:marTop w:val="0"/>
      <w:marBottom w:val="0"/>
      <w:divBdr>
        <w:top w:val="none" w:sz="0" w:space="0" w:color="auto"/>
        <w:left w:val="none" w:sz="0" w:space="0" w:color="auto"/>
        <w:bottom w:val="none" w:sz="0" w:space="0" w:color="auto"/>
        <w:right w:val="none" w:sz="0" w:space="0" w:color="auto"/>
      </w:divBdr>
    </w:div>
    <w:div w:id="1145200779">
      <w:bodyDiv w:val="1"/>
      <w:marLeft w:val="0"/>
      <w:marRight w:val="0"/>
      <w:marTop w:val="0"/>
      <w:marBottom w:val="0"/>
      <w:divBdr>
        <w:top w:val="none" w:sz="0" w:space="0" w:color="auto"/>
        <w:left w:val="none" w:sz="0" w:space="0" w:color="auto"/>
        <w:bottom w:val="none" w:sz="0" w:space="0" w:color="auto"/>
        <w:right w:val="none" w:sz="0" w:space="0" w:color="auto"/>
      </w:divBdr>
    </w:div>
    <w:div w:id="1149440431">
      <w:bodyDiv w:val="1"/>
      <w:marLeft w:val="0"/>
      <w:marRight w:val="0"/>
      <w:marTop w:val="0"/>
      <w:marBottom w:val="0"/>
      <w:divBdr>
        <w:top w:val="none" w:sz="0" w:space="0" w:color="auto"/>
        <w:left w:val="none" w:sz="0" w:space="0" w:color="auto"/>
        <w:bottom w:val="none" w:sz="0" w:space="0" w:color="auto"/>
        <w:right w:val="none" w:sz="0" w:space="0" w:color="auto"/>
      </w:divBdr>
    </w:div>
    <w:div w:id="1149790214">
      <w:bodyDiv w:val="1"/>
      <w:marLeft w:val="0"/>
      <w:marRight w:val="0"/>
      <w:marTop w:val="0"/>
      <w:marBottom w:val="0"/>
      <w:divBdr>
        <w:top w:val="none" w:sz="0" w:space="0" w:color="auto"/>
        <w:left w:val="none" w:sz="0" w:space="0" w:color="auto"/>
        <w:bottom w:val="none" w:sz="0" w:space="0" w:color="auto"/>
        <w:right w:val="none" w:sz="0" w:space="0" w:color="auto"/>
      </w:divBdr>
    </w:div>
    <w:div w:id="1166553951">
      <w:bodyDiv w:val="1"/>
      <w:marLeft w:val="0"/>
      <w:marRight w:val="0"/>
      <w:marTop w:val="0"/>
      <w:marBottom w:val="0"/>
      <w:divBdr>
        <w:top w:val="none" w:sz="0" w:space="0" w:color="auto"/>
        <w:left w:val="none" w:sz="0" w:space="0" w:color="auto"/>
        <w:bottom w:val="none" w:sz="0" w:space="0" w:color="auto"/>
        <w:right w:val="none" w:sz="0" w:space="0" w:color="auto"/>
      </w:divBdr>
    </w:div>
    <w:div w:id="1172338585">
      <w:bodyDiv w:val="1"/>
      <w:marLeft w:val="0"/>
      <w:marRight w:val="0"/>
      <w:marTop w:val="0"/>
      <w:marBottom w:val="0"/>
      <w:divBdr>
        <w:top w:val="none" w:sz="0" w:space="0" w:color="auto"/>
        <w:left w:val="none" w:sz="0" w:space="0" w:color="auto"/>
        <w:bottom w:val="none" w:sz="0" w:space="0" w:color="auto"/>
        <w:right w:val="none" w:sz="0" w:space="0" w:color="auto"/>
      </w:divBdr>
    </w:div>
    <w:div w:id="1186938406">
      <w:bodyDiv w:val="1"/>
      <w:marLeft w:val="0"/>
      <w:marRight w:val="0"/>
      <w:marTop w:val="0"/>
      <w:marBottom w:val="0"/>
      <w:divBdr>
        <w:top w:val="none" w:sz="0" w:space="0" w:color="auto"/>
        <w:left w:val="none" w:sz="0" w:space="0" w:color="auto"/>
        <w:bottom w:val="none" w:sz="0" w:space="0" w:color="auto"/>
        <w:right w:val="none" w:sz="0" w:space="0" w:color="auto"/>
      </w:divBdr>
    </w:div>
    <w:div w:id="1272979502">
      <w:bodyDiv w:val="1"/>
      <w:marLeft w:val="0"/>
      <w:marRight w:val="0"/>
      <w:marTop w:val="0"/>
      <w:marBottom w:val="0"/>
      <w:divBdr>
        <w:top w:val="none" w:sz="0" w:space="0" w:color="auto"/>
        <w:left w:val="none" w:sz="0" w:space="0" w:color="auto"/>
        <w:bottom w:val="none" w:sz="0" w:space="0" w:color="auto"/>
        <w:right w:val="none" w:sz="0" w:space="0" w:color="auto"/>
      </w:divBdr>
    </w:div>
    <w:div w:id="1295520998">
      <w:bodyDiv w:val="1"/>
      <w:marLeft w:val="0"/>
      <w:marRight w:val="0"/>
      <w:marTop w:val="0"/>
      <w:marBottom w:val="0"/>
      <w:divBdr>
        <w:top w:val="none" w:sz="0" w:space="0" w:color="auto"/>
        <w:left w:val="none" w:sz="0" w:space="0" w:color="auto"/>
        <w:bottom w:val="none" w:sz="0" w:space="0" w:color="auto"/>
        <w:right w:val="none" w:sz="0" w:space="0" w:color="auto"/>
      </w:divBdr>
    </w:div>
    <w:div w:id="1296831528">
      <w:bodyDiv w:val="1"/>
      <w:marLeft w:val="0"/>
      <w:marRight w:val="0"/>
      <w:marTop w:val="0"/>
      <w:marBottom w:val="0"/>
      <w:divBdr>
        <w:top w:val="none" w:sz="0" w:space="0" w:color="auto"/>
        <w:left w:val="none" w:sz="0" w:space="0" w:color="auto"/>
        <w:bottom w:val="none" w:sz="0" w:space="0" w:color="auto"/>
        <w:right w:val="none" w:sz="0" w:space="0" w:color="auto"/>
      </w:divBdr>
    </w:div>
    <w:div w:id="1316104754">
      <w:bodyDiv w:val="1"/>
      <w:marLeft w:val="0"/>
      <w:marRight w:val="0"/>
      <w:marTop w:val="0"/>
      <w:marBottom w:val="0"/>
      <w:divBdr>
        <w:top w:val="none" w:sz="0" w:space="0" w:color="auto"/>
        <w:left w:val="none" w:sz="0" w:space="0" w:color="auto"/>
        <w:bottom w:val="none" w:sz="0" w:space="0" w:color="auto"/>
        <w:right w:val="none" w:sz="0" w:space="0" w:color="auto"/>
      </w:divBdr>
    </w:div>
    <w:div w:id="1324318039">
      <w:bodyDiv w:val="1"/>
      <w:marLeft w:val="0"/>
      <w:marRight w:val="0"/>
      <w:marTop w:val="0"/>
      <w:marBottom w:val="0"/>
      <w:divBdr>
        <w:top w:val="none" w:sz="0" w:space="0" w:color="auto"/>
        <w:left w:val="none" w:sz="0" w:space="0" w:color="auto"/>
        <w:bottom w:val="none" w:sz="0" w:space="0" w:color="auto"/>
        <w:right w:val="none" w:sz="0" w:space="0" w:color="auto"/>
      </w:divBdr>
    </w:div>
    <w:div w:id="1369794575">
      <w:bodyDiv w:val="1"/>
      <w:marLeft w:val="0"/>
      <w:marRight w:val="0"/>
      <w:marTop w:val="0"/>
      <w:marBottom w:val="0"/>
      <w:divBdr>
        <w:top w:val="none" w:sz="0" w:space="0" w:color="auto"/>
        <w:left w:val="none" w:sz="0" w:space="0" w:color="auto"/>
        <w:bottom w:val="none" w:sz="0" w:space="0" w:color="auto"/>
        <w:right w:val="none" w:sz="0" w:space="0" w:color="auto"/>
      </w:divBdr>
    </w:div>
    <w:div w:id="1372807283">
      <w:bodyDiv w:val="1"/>
      <w:marLeft w:val="0"/>
      <w:marRight w:val="0"/>
      <w:marTop w:val="0"/>
      <w:marBottom w:val="0"/>
      <w:divBdr>
        <w:top w:val="none" w:sz="0" w:space="0" w:color="auto"/>
        <w:left w:val="none" w:sz="0" w:space="0" w:color="auto"/>
        <w:bottom w:val="none" w:sz="0" w:space="0" w:color="auto"/>
        <w:right w:val="none" w:sz="0" w:space="0" w:color="auto"/>
      </w:divBdr>
    </w:div>
    <w:div w:id="1395737397">
      <w:bodyDiv w:val="1"/>
      <w:marLeft w:val="0"/>
      <w:marRight w:val="0"/>
      <w:marTop w:val="0"/>
      <w:marBottom w:val="0"/>
      <w:divBdr>
        <w:top w:val="none" w:sz="0" w:space="0" w:color="auto"/>
        <w:left w:val="none" w:sz="0" w:space="0" w:color="auto"/>
        <w:bottom w:val="none" w:sz="0" w:space="0" w:color="auto"/>
        <w:right w:val="none" w:sz="0" w:space="0" w:color="auto"/>
      </w:divBdr>
    </w:div>
    <w:div w:id="1423532266">
      <w:bodyDiv w:val="1"/>
      <w:marLeft w:val="0"/>
      <w:marRight w:val="0"/>
      <w:marTop w:val="0"/>
      <w:marBottom w:val="0"/>
      <w:divBdr>
        <w:top w:val="none" w:sz="0" w:space="0" w:color="auto"/>
        <w:left w:val="none" w:sz="0" w:space="0" w:color="auto"/>
        <w:bottom w:val="none" w:sz="0" w:space="0" w:color="auto"/>
        <w:right w:val="none" w:sz="0" w:space="0" w:color="auto"/>
      </w:divBdr>
    </w:div>
    <w:div w:id="1435173144">
      <w:bodyDiv w:val="1"/>
      <w:marLeft w:val="0"/>
      <w:marRight w:val="0"/>
      <w:marTop w:val="0"/>
      <w:marBottom w:val="0"/>
      <w:divBdr>
        <w:top w:val="none" w:sz="0" w:space="0" w:color="auto"/>
        <w:left w:val="none" w:sz="0" w:space="0" w:color="auto"/>
        <w:bottom w:val="none" w:sz="0" w:space="0" w:color="auto"/>
        <w:right w:val="none" w:sz="0" w:space="0" w:color="auto"/>
      </w:divBdr>
    </w:div>
    <w:div w:id="1441071526">
      <w:bodyDiv w:val="1"/>
      <w:marLeft w:val="0"/>
      <w:marRight w:val="0"/>
      <w:marTop w:val="0"/>
      <w:marBottom w:val="0"/>
      <w:divBdr>
        <w:top w:val="none" w:sz="0" w:space="0" w:color="auto"/>
        <w:left w:val="none" w:sz="0" w:space="0" w:color="auto"/>
        <w:bottom w:val="none" w:sz="0" w:space="0" w:color="auto"/>
        <w:right w:val="none" w:sz="0" w:space="0" w:color="auto"/>
      </w:divBdr>
    </w:div>
    <w:div w:id="1459766045">
      <w:bodyDiv w:val="1"/>
      <w:marLeft w:val="0"/>
      <w:marRight w:val="0"/>
      <w:marTop w:val="0"/>
      <w:marBottom w:val="0"/>
      <w:divBdr>
        <w:top w:val="none" w:sz="0" w:space="0" w:color="auto"/>
        <w:left w:val="none" w:sz="0" w:space="0" w:color="auto"/>
        <w:bottom w:val="none" w:sz="0" w:space="0" w:color="auto"/>
        <w:right w:val="none" w:sz="0" w:space="0" w:color="auto"/>
      </w:divBdr>
    </w:div>
    <w:div w:id="1479958354">
      <w:bodyDiv w:val="1"/>
      <w:marLeft w:val="0"/>
      <w:marRight w:val="0"/>
      <w:marTop w:val="0"/>
      <w:marBottom w:val="0"/>
      <w:divBdr>
        <w:top w:val="none" w:sz="0" w:space="0" w:color="auto"/>
        <w:left w:val="none" w:sz="0" w:space="0" w:color="auto"/>
        <w:bottom w:val="none" w:sz="0" w:space="0" w:color="auto"/>
        <w:right w:val="none" w:sz="0" w:space="0" w:color="auto"/>
      </w:divBdr>
    </w:div>
    <w:div w:id="1482038379">
      <w:bodyDiv w:val="1"/>
      <w:marLeft w:val="0"/>
      <w:marRight w:val="0"/>
      <w:marTop w:val="0"/>
      <w:marBottom w:val="0"/>
      <w:divBdr>
        <w:top w:val="none" w:sz="0" w:space="0" w:color="auto"/>
        <w:left w:val="none" w:sz="0" w:space="0" w:color="auto"/>
        <w:bottom w:val="none" w:sz="0" w:space="0" w:color="auto"/>
        <w:right w:val="none" w:sz="0" w:space="0" w:color="auto"/>
      </w:divBdr>
    </w:div>
    <w:div w:id="1488280440">
      <w:bodyDiv w:val="1"/>
      <w:marLeft w:val="0"/>
      <w:marRight w:val="0"/>
      <w:marTop w:val="0"/>
      <w:marBottom w:val="0"/>
      <w:divBdr>
        <w:top w:val="none" w:sz="0" w:space="0" w:color="auto"/>
        <w:left w:val="none" w:sz="0" w:space="0" w:color="auto"/>
        <w:bottom w:val="none" w:sz="0" w:space="0" w:color="auto"/>
        <w:right w:val="none" w:sz="0" w:space="0" w:color="auto"/>
      </w:divBdr>
    </w:div>
    <w:div w:id="1496529501">
      <w:bodyDiv w:val="1"/>
      <w:marLeft w:val="0"/>
      <w:marRight w:val="0"/>
      <w:marTop w:val="0"/>
      <w:marBottom w:val="0"/>
      <w:divBdr>
        <w:top w:val="none" w:sz="0" w:space="0" w:color="auto"/>
        <w:left w:val="none" w:sz="0" w:space="0" w:color="auto"/>
        <w:bottom w:val="none" w:sz="0" w:space="0" w:color="auto"/>
        <w:right w:val="none" w:sz="0" w:space="0" w:color="auto"/>
      </w:divBdr>
    </w:div>
    <w:div w:id="1505826489">
      <w:bodyDiv w:val="1"/>
      <w:marLeft w:val="0"/>
      <w:marRight w:val="0"/>
      <w:marTop w:val="0"/>
      <w:marBottom w:val="0"/>
      <w:divBdr>
        <w:top w:val="none" w:sz="0" w:space="0" w:color="auto"/>
        <w:left w:val="none" w:sz="0" w:space="0" w:color="auto"/>
        <w:bottom w:val="none" w:sz="0" w:space="0" w:color="auto"/>
        <w:right w:val="none" w:sz="0" w:space="0" w:color="auto"/>
      </w:divBdr>
    </w:div>
    <w:div w:id="1523854800">
      <w:bodyDiv w:val="1"/>
      <w:marLeft w:val="0"/>
      <w:marRight w:val="0"/>
      <w:marTop w:val="0"/>
      <w:marBottom w:val="0"/>
      <w:divBdr>
        <w:top w:val="none" w:sz="0" w:space="0" w:color="auto"/>
        <w:left w:val="none" w:sz="0" w:space="0" w:color="auto"/>
        <w:bottom w:val="none" w:sz="0" w:space="0" w:color="auto"/>
        <w:right w:val="none" w:sz="0" w:space="0" w:color="auto"/>
      </w:divBdr>
    </w:div>
    <w:div w:id="1542985192">
      <w:bodyDiv w:val="1"/>
      <w:marLeft w:val="0"/>
      <w:marRight w:val="0"/>
      <w:marTop w:val="0"/>
      <w:marBottom w:val="0"/>
      <w:divBdr>
        <w:top w:val="none" w:sz="0" w:space="0" w:color="auto"/>
        <w:left w:val="none" w:sz="0" w:space="0" w:color="auto"/>
        <w:bottom w:val="none" w:sz="0" w:space="0" w:color="auto"/>
        <w:right w:val="none" w:sz="0" w:space="0" w:color="auto"/>
      </w:divBdr>
    </w:div>
    <w:div w:id="1550141184">
      <w:bodyDiv w:val="1"/>
      <w:marLeft w:val="0"/>
      <w:marRight w:val="0"/>
      <w:marTop w:val="0"/>
      <w:marBottom w:val="0"/>
      <w:divBdr>
        <w:top w:val="none" w:sz="0" w:space="0" w:color="auto"/>
        <w:left w:val="none" w:sz="0" w:space="0" w:color="auto"/>
        <w:bottom w:val="none" w:sz="0" w:space="0" w:color="auto"/>
        <w:right w:val="none" w:sz="0" w:space="0" w:color="auto"/>
      </w:divBdr>
    </w:div>
    <w:div w:id="1598324498">
      <w:bodyDiv w:val="1"/>
      <w:marLeft w:val="0"/>
      <w:marRight w:val="0"/>
      <w:marTop w:val="0"/>
      <w:marBottom w:val="0"/>
      <w:divBdr>
        <w:top w:val="none" w:sz="0" w:space="0" w:color="auto"/>
        <w:left w:val="none" w:sz="0" w:space="0" w:color="auto"/>
        <w:bottom w:val="none" w:sz="0" w:space="0" w:color="auto"/>
        <w:right w:val="none" w:sz="0" w:space="0" w:color="auto"/>
      </w:divBdr>
    </w:div>
    <w:div w:id="1615479242">
      <w:bodyDiv w:val="1"/>
      <w:marLeft w:val="0"/>
      <w:marRight w:val="0"/>
      <w:marTop w:val="0"/>
      <w:marBottom w:val="0"/>
      <w:divBdr>
        <w:top w:val="none" w:sz="0" w:space="0" w:color="auto"/>
        <w:left w:val="none" w:sz="0" w:space="0" w:color="auto"/>
        <w:bottom w:val="none" w:sz="0" w:space="0" w:color="auto"/>
        <w:right w:val="none" w:sz="0" w:space="0" w:color="auto"/>
      </w:divBdr>
    </w:div>
    <w:div w:id="1622766986">
      <w:bodyDiv w:val="1"/>
      <w:marLeft w:val="0"/>
      <w:marRight w:val="0"/>
      <w:marTop w:val="0"/>
      <w:marBottom w:val="0"/>
      <w:divBdr>
        <w:top w:val="none" w:sz="0" w:space="0" w:color="auto"/>
        <w:left w:val="none" w:sz="0" w:space="0" w:color="auto"/>
        <w:bottom w:val="none" w:sz="0" w:space="0" w:color="auto"/>
        <w:right w:val="none" w:sz="0" w:space="0" w:color="auto"/>
      </w:divBdr>
    </w:div>
    <w:div w:id="1626111324">
      <w:bodyDiv w:val="1"/>
      <w:marLeft w:val="0"/>
      <w:marRight w:val="0"/>
      <w:marTop w:val="0"/>
      <w:marBottom w:val="0"/>
      <w:divBdr>
        <w:top w:val="none" w:sz="0" w:space="0" w:color="auto"/>
        <w:left w:val="none" w:sz="0" w:space="0" w:color="auto"/>
        <w:bottom w:val="none" w:sz="0" w:space="0" w:color="auto"/>
        <w:right w:val="none" w:sz="0" w:space="0" w:color="auto"/>
      </w:divBdr>
    </w:div>
    <w:div w:id="1634367096">
      <w:bodyDiv w:val="1"/>
      <w:marLeft w:val="0"/>
      <w:marRight w:val="0"/>
      <w:marTop w:val="0"/>
      <w:marBottom w:val="0"/>
      <w:divBdr>
        <w:top w:val="none" w:sz="0" w:space="0" w:color="auto"/>
        <w:left w:val="none" w:sz="0" w:space="0" w:color="auto"/>
        <w:bottom w:val="none" w:sz="0" w:space="0" w:color="auto"/>
        <w:right w:val="none" w:sz="0" w:space="0" w:color="auto"/>
      </w:divBdr>
    </w:div>
    <w:div w:id="1675645002">
      <w:bodyDiv w:val="1"/>
      <w:marLeft w:val="0"/>
      <w:marRight w:val="0"/>
      <w:marTop w:val="0"/>
      <w:marBottom w:val="0"/>
      <w:divBdr>
        <w:top w:val="none" w:sz="0" w:space="0" w:color="auto"/>
        <w:left w:val="none" w:sz="0" w:space="0" w:color="auto"/>
        <w:bottom w:val="none" w:sz="0" w:space="0" w:color="auto"/>
        <w:right w:val="none" w:sz="0" w:space="0" w:color="auto"/>
      </w:divBdr>
    </w:div>
    <w:div w:id="1699743376">
      <w:bodyDiv w:val="1"/>
      <w:marLeft w:val="0"/>
      <w:marRight w:val="0"/>
      <w:marTop w:val="0"/>
      <w:marBottom w:val="0"/>
      <w:divBdr>
        <w:top w:val="none" w:sz="0" w:space="0" w:color="auto"/>
        <w:left w:val="none" w:sz="0" w:space="0" w:color="auto"/>
        <w:bottom w:val="none" w:sz="0" w:space="0" w:color="auto"/>
        <w:right w:val="none" w:sz="0" w:space="0" w:color="auto"/>
      </w:divBdr>
    </w:div>
    <w:div w:id="1711030565">
      <w:bodyDiv w:val="1"/>
      <w:marLeft w:val="0"/>
      <w:marRight w:val="0"/>
      <w:marTop w:val="0"/>
      <w:marBottom w:val="0"/>
      <w:divBdr>
        <w:top w:val="none" w:sz="0" w:space="0" w:color="auto"/>
        <w:left w:val="none" w:sz="0" w:space="0" w:color="auto"/>
        <w:bottom w:val="none" w:sz="0" w:space="0" w:color="auto"/>
        <w:right w:val="none" w:sz="0" w:space="0" w:color="auto"/>
      </w:divBdr>
    </w:div>
    <w:div w:id="1749378166">
      <w:bodyDiv w:val="1"/>
      <w:marLeft w:val="0"/>
      <w:marRight w:val="0"/>
      <w:marTop w:val="0"/>
      <w:marBottom w:val="0"/>
      <w:divBdr>
        <w:top w:val="none" w:sz="0" w:space="0" w:color="auto"/>
        <w:left w:val="none" w:sz="0" w:space="0" w:color="auto"/>
        <w:bottom w:val="none" w:sz="0" w:space="0" w:color="auto"/>
        <w:right w:val="none" w:sz="0" w:space="0" w:color="auto"/>
      </w:divBdr>
    </w:div>
    <w:div w:id="1759793580">
      <w:bodyDiv w:val="1"/>
      <w:marLeft w:val="0"/>
      <w:marRight w:val="0"/>
      <w:marTop w:val="0"/>
      <w:marBottom w:val="0"/>
      <w:divBdr>
        <w:top w:val="none" w:sz="0" w:space="0" w:color="auto"/>
        <w:left w:val="none" w:sz="0" w:space="0" w:color="auto"/>
        <w:bottom w:val="none" w:sz="0" w:space="0" w:color="auto"/>
        <w:right w:val="none" w:sz="0" w:space="0" w:color="auto"/>
      </w:divBdr>
    </w:div>
    <w:div w:id="1766027966">
      <w:bodyDiv w:val="1"/>
      <w:marLeft w:val="0"/>
      <w:marRight w:val="0"/>
      <w:marTop w:val="0"/>
      <w:marBottom w:val="0"/>
      <w:divBdr>
        <w:top w:val="none" w:sz="0" w:space="0" w:color="auto"/>
        <w:left w:val="none" w:sz="0" w:space="0" w:color="auto"/>
        <w:bottom w:val="none" w:sz="0" w:space="0" w:color="auto"/>
        <w:right w:val="none" w:sz="0" w:space="0" w:color="auto"/>
      </w:divBdr>
    </w:div>
    <w:div w:id="1796831891">
      <w:bodyDiv w:val="1"/>
      <w:marLeft w:val="0"/>
      <w:marRight w:val="0"/>
      <w:marTop w:val="0"/>
      <w:marBottom w:val="0"/>
      <w:divBdr>
        <w:top w:val="none" w:sz="0" w:space="0" w:color="auto"/>
        <w:left w:val="none" w:sz="0" w:space="0" w:color="auto"/>
        <w:bottom w:val="none" w:sz="0" w:space="0" w:color="auto"/>
        <w:right w:val="none" w:sz="0" w:space="0" w:color="auto"/>
      </w:divBdr>
    </w:div>
    <w:div w:id="1800873464">
      <w:bodyDiv w:val="1"/>
      <w:marLeft w:val="0"/>
      <w:marRight w:val="0"/>
      <w:marTop w:val="0"/>
      <w:marBottom w:val="0"/>
      <w:divBdr>
        <w:top w:val="none" w:sz="0" w:space="0" w:color="auto"/>
        <w:left w:val="none" w:sz="0" w:space="0" w:color="auto"/>
        <w:bottom w:val="none" w:sz="0" w:space="0" w:color="auto"/>
        <w:right w:val="none" w:sz="0" w:space="0" w:color="auto"/>
      </w:divBdr>
    </w:div>
    <w:div w:id="1811901500">
      <w:bodyDiv w:val="1"/>
      <w:marLeft w:val="0"/>
      <w:marRight w:val="0"/>
      <w:marTop w:val="0"/>
      <w:marBottom w:val="0"/>
      <w:divBdr>
        <w:top w:val="none" w:sz="0" w:space="0" w:color="auto"/>
        <w:left w:val="none" w:sz="0" w:space="0" w:color="auto"/>
        <w:bottom w:val="none" w:sz="0" w:space="0" w:color="auto"/>
        <w:right w:val="none" w:sz="0" w:space="0" w:color="auto"/>
      </w:divBdr>
    </w:div>
    <w:div w:id="1853034384">
      <w:bodyDiv w:val="1"/>
      <w:marLeft w:val="0"/>
      <w:marRight w:val="0"/>
      <w:marTop w:val="0"/>
      <w:marBottom w:val="0"/>
      <w:divBdr>
        <w:top w:val="none" w:sz="0" w:space="0" w:color="auto"/>
        <w:left w:val="none" w:sz="0" w:space="0" w:color="auto"/>
        <w:bottom w:val="none" w:sz="0" w:space="0" w:color="auto"/>
        <w:right w:val="none" w:sz="0" w:space="0" w:color="auto"/>
      </w:divBdr>
    </w:div>
    <w:div w:id="1864980048">
      <w:bodyDiv w:val="1"/>
      <w:marLeft w:val="0"/>
      <w:marRight w:val="0"/>
      <w:marTop w:val="0"/>
      <w:marBottom w:val="0"/>
      <w:divBdr>
        <w:top w:val="none" w:sz="0" w:space="0" w:color="auto"/>
        <w:left w:val="none" w:sz="0" w:space="0" w:color="auto"/>
        <w:bottom w:val="none" w:sz="0" w:space="0" w:color="auto"/>
        <w:right w:val="none" w:sz="0" w:space="0" w:color="auto"/>
      </w:divBdr>
    </w:div>
    <w:div w:id="1874465562">
      <w:bodyDiv w:val="1"/>
      <w:marLeft w:val="0"/>
      <w:marRight w:val="0"/>
      <w:marTop w:val="0"/>
      <w:marBottom w:val="0"/>
      <w:divBdr>
        <w:top w:val="none" w:sz="0" w:space="0" w:color="auto"/>
        <w:left w:val="none" w:sz="0" w:space="0" w:color="auto"/>
        <w:bottom w:val="none" w:sz="0" w:space="0" w:color="auto"/>
        <w:right w:val="none" w:sz="0" w:space="0" w:color="auto"/>
      </w:divBdr>
    </w:div>
    <w:div w:id="1882866241">
      <w:bodyDiv w:val="1"/>
      <w:marLeft w:val="0"/>
      <w:marRight w:val="0"/>
      <w:marTop w:val="0"/>
      <w:marBottom w:val="0"/>
      <w:divBdr>
        <w:top w:val="none" w:sz="0" w:space="0" w:color="auto"/>
        <w:left w:val="none" w:sz="0" w:space="0" w:color="auto"/>
        <w:bottom w:val="none" w:sz="0" w:space="0" w:color="auto"/>
        <w:right w:val="none" w:sz="0" w:space="0" w:color="auto"/>
      </w:divBdr>
    </w:div>
    <w:div w:id="1899515782">
      <w:bodyDiv w:val="1"/>
      <w:marLeft w:val="0"/>
      <w:marRight w:val="0"/>
      <w:marTop w:val="0"/>
      <w:marBottom w:val="0"/>
      <w:divBdr>
        <w:top w:val="none" w:sz="0" w:space="0" w:color="auto"/>
        <w:left w:val="none" w:sz="0" w:space="0" w:color="auto"/>
        <w:bottom w:val="none" w:sz="0" w:space="0" w:color="auto"/>
        <w:right w:val="none" w:sz="0" w:space="0" w:color="auto"/>
      </w:divBdr>
    </w:div>
    <w:div w:id="1905141754">
      <w:bodyDiv w:val="1"/>
      <w:marLeft w:val="0"/>
      <w:marRight w:val="0"/>
      <w:marTop w:val="0"/>
      <w:marBottom w:val="0"/>
      <w:divBdr>
        <w:top w:val="none" w:sz="0" w:space="0" w:color="auto"/>
        <w:left w:val="none" w:sz="0" w:space="0" w:color="auto"/>
        <w:bottom w:val="none" w:sz="0" w:space="0" w:color="auto"/>
        <w:right w:val="none" w:sz="0" w:space="0" w:color="auto"/>
      </w:divBdr>
    </w:div>
    <w:div w:id="1908615510">
      <w:bodyDiv w:val="1"/>
      <w:marLeft w:val="0"/>
      <w:marRight w:val="0"/>
      <w:marTop w:val="0"/>
      <w:marBottom w:val="0"/>
      <w:divBdr>
        <w:top w:val="none" w:sz="0" w:space="0" w:color="auto"/>
        <w:left w:val="none" w:sz="0" w:space="0" w:color="auto"/>
        <w:bottom w:val="none" w:sz="0" w:space="0" w:color="auto"/>
        <w:right w:val="none" w:sz="0" w:space="0" w:color="auto"/>
      </w:divBdr>
    </w:div>
    <w:div w:id="2028024998">
      <w:bodyDiv w:val="1"/>
      <w:marLeft w:val="0"/>
      <w:marRight w:val="0"/>
      <w:marTop w:val="0"/>
      <w:marBottom w:val="0"/>
      <w:divBdr>
        <w:top w:val="none" w:sz="0" w:space="0" w:color="auto"/>
        <w:left w:val="none" w:sz="0" w:space="0" w:color="auto"/>
        <w:bottom w:val="none" w:sz="0" w:space="0" w:color="auto"/>
        <w:right w:val="none" w:sz="0" w:space="0" w:color="auto"/>
      </w:divBdr>
    </w:div>
    <w:div w:id="2030568319">
      <w:bodyDiv w:val="1"/>
      <w:marLeft w:val="0"/>
      <w:marRight w:val="0"/>
      <w:marTop w:val="0"/>
      <w:marBottom w:val="0"/>
      <w:divBdr>
        <w:top w:val="none" w:sz="0" w:space="0" w:color="auto"/>
        <w:left w:val="none" w:sz="0" w:space="0" w:color="auto"/>
        <w:bottom w:val="none" w:sz="0" w:space="0" w:color="auto"/>
        <w:right w:val="none" w:sz="0" w:space="0" w:color="auto"/>
      </w:divBdr>
    </w:div>
    <w:div w:id="2053724100">
      <w:bodyDiv w:val="1"/>
      <w:marLeft w:val="0"/>
      <w:marRight w:val="0"/>
      <w:marTop w:val="0"/>
      <w:marBottom w:val="0"/>
      <w:divBdr>
        <w:top w:val="none" w:sz="0" w:space="0" w:color="auto"/>
        <w:left w:val="none" w:sz="0" w:space="0" w:color="auto"/>
        <w:bottom w:val="none" w:sz="0" w:space="0" w:color="auto"/>
        <w:right w:val="none" w:sz="0" w:space="0" w:color="auto"/>
      </w:divBdr>
    </w:div>
    <w:div w:id="2061972501">
      <w:bodyDiv w:val="1"/>
      <w:marLeft w:val="0"/>
      <w:marRight w:val="0"/>
      <w:marTop w:val="0"/>
      <w:marBottom w:val="0"/>
      <w:divBdr>
        <w:top w:val="none" w:sz="0" w:space="0" w:color="auto"/>
        <w:left w:val="none" w:sz="0" w:space="0" w:color="auto"/>
        <w:bottom w:val="none" w:sz="0" w:space="0" w:color="auto"/>
        <w:right w:val="none" w:sz="0" w:space="0" w:color="auto"/>
      </w:divBdr>
    </w:div>
    <w:div w:id="2065640026">
      <w:bodyDiv w:val="1"/>
      <w:marLeft w:val="0"/>
      <w:marRight w:val="0"/>
      <w:marTop w:val="0"/>
      <w:marBottom w:val="0"/>
      <w:divBdr>
        <w:top w:val="none" w:sz="0" w:space="0" w:color="auto"/>
        <w:left w:val="none" w:sz="0" w:space="0" w:color="auto"/>
        <w:bottom w:val="none" w:sz="0" w:space="0" w:color="auto"/>
        <w:right w:val="none" w:sz="0" w:space="0" w:color="auto"/>
      </w:divBdr>
    </w:div>
    <w:div w:id="2077782590">
      <w:bodyDiv w:val="1"/>
      <w:marLeft w:val="0"/>
      <w:marRight w:val="0"/>
      <w:marTop w:val="0"/>
      <w:marBottom w:val="0"/>
      <w:divBdr>
        <w:top w:val="none" w:sz="0" w:space="0" w:color="auto"/>
        <w:left w:val="none" w:sz="0" w:space="0" w:color="auto"/>
        <w:bottom w:val="none" w:sz="0" w:space="0" w:color="auto"/>
        <w:right w:val="none" w:sz="0" w:space="0" w:color="auto"/>
      </w:divBdr>
    </w:div>
    <w:div w:id="21083067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cs.wikipedia.org/wiki/Okres_Most" TargetMode="External"/><Relationship Id="rId18" Type="http://schemas.openxmlformats.org/officeDocument/2006/relationships/hyperlink" Target="http://cs.wikipedia.org/wiki/Praha" TargetMode="External"/><Relationship Id="rId26" Type="http://schemas.openxmlformats.org/officeDocument/2006/relationships/image" Target="media/image6.jpeg"/><Relationship Id="rId3" Type="http://schemas.openxmlformats.org/officeDocument/2006/relationships/styles" Target="styles.xml"/><Relationship Id="rId21" Type="http://schemas.openxmlformats.org/officeDocument/2006/relationships/image" Target="media/image3.png"/><Relationship Id="rId34" Type="http://schemas.openxmlformats.org/officeDocument/2006/relationships/theme" Target="theme/theme1.xml"/><Relationship Id="rId7" Type="http://schemas.openxmlformats.org/officeDocument/2006/relationships/footnotes" Target="footnotes.xml"/><Relationship Id="rId12" Type="http://schemas.openxmlformats.org/officeDocument/2006/relationships/hyperlink" Target="http://cs.wikipedia.org/wiki/N%C4%9Bm%C4%8Dina" TargetMode="External"/><Relationship Id="rId17" Type="http://schemas.openxmlformats.org/officeDocument/2006/relationships/hyperlink" Target="http://cs.wikipedia.org/wiki/%C3%9Ast%C3%AD_nad_Labem" TargetMode="External"/><Relationship Id="rId25" Type="http://schemas.openxmlformats.org/officeDocument/2006/relationships/footer" Target="footer3.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yperlink" Target="http://cs.wikipedia.org/wiki/Most_(m%C4%9Bsto)" TargetMode="External"/><Relationship Id="rId20" Type="http://schemas.openxmlformats.org/officeDocument/2006/relationships/hyperlink" Target="https://maps.google.cz/maps?q=m%C4%9Bsto+litv%C3%ADnov&amp;ie=UTF-8&amp;hq=&amp;hnear=0x4709f4f6e72559a7:0x6e2435921703420c,Litv%C3%ADnov&amp;gl=cz&amp;ei=EBFUUvOHNOKE4gSFjoHYCQ&amp;ved=0CIYBELYD" TargetMode="External"/><Relationship Id="rId29" Type="http://schemas.openxmlformats.org/officeDocument/2006/relationships/image" Target="media/image9.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footer" Target="footer2.xml"/><Relationship Id="rId24" Type="http://schemas.openxmlformats.org/officeDocument/2006/relationships/header" Target="header1.xml"/><Relationship Id="rId32" Type="http://schemas.openxmlformats.org/officeDocument/2006/relationships/image" Target="media/image12.emf"/><Relationship Id="rId5" Type="http://schemas.openxmlformats.org/officeDocument/2006/relationships/settings" Target="settings.xml"/><Relationship Id="rId15" Type="http://schemas.openxmlformats.org/officeDocument/2006/relationships/hyperlink" Target="http://cs.wikipedia.org/wiki/Kru%C5%A1n%C3%A9_hory" TargetMode="External"/><Relationship Id="rId23" Type="http://schemas.openxmlformats.org/officeDocument/2006/relationships/image" Target="media/image5.png"/><Relationship Id="rId28" Type="http://schemas.openxmlformats.org/officeDocument/2006/relationships/image" Target="media/image8.emf"/><Relationship Id="rId10" Type="http://schemas.openxmlformats.org/officeDocument/2006/relationships/footer" Target="footer1.xml"/><Relationship Id="rId19" Type="http://schemas.openxmlformats.org/officeDocument/2006/relationships/image" Target="media/image2.png"/><Relationship Id="rId31"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jpeg"/><Relationship Id="rId14" Type="http://schemas.openxmlformats.org/officeDocument/2006/relationships/hyperlink" Target="http://cs.wikipedia.org/wiki/%C3%9Asteck%C3%BD_kraj" TargetMode="External"/><Relationship Id="rId22" Type="http://schemas.openxmlformats.org/officeDocument/2006/relationships/image" Target="media/image4.png"/><Relationship Id="rId27" Type="http://schemas.openxmlformats.org/officeDocument/2006/relationships/image" Target="media/image7.emf"/><Relationship Id="rId30" Type="http://schemas.openxmlformats.org/officeDocument/2006/relationships/image" Target="media/image10.jpe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Motiv sady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Kancelář">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2F3247F-DCA0-45E5-824F-484DAAB277C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15</Pages>
  <Words>3302</Words>
  <Characters>19484</Characters>
  <Application>Microsoft Office Word</Application>
  <DocSecurity>0</DocSecurity>
  <Lines>162</Lines>
  <Paragraphs>45</Paragraphs>
  <ScaleCrop>false</ScaleCrop>
  <HeadingPairs>
    <vt:vector size="2" baseType="variant">
      <vt:variant>
        <vt:lpstr>Název</vt:lpstr>
      </vt:variant>
      <vt:variant>
        <vt:i4>1</vt:i4>
      </vt:variant>
    </vt:vector>
  </HeadingPairs>
  <TitlesOfParts>
    <vt:vector size="1" baseType="lpstr">
      <vt:lpstr>SMLOUVA O DÍLO</vt:lpstr>
    </vt:vector>
  </TitlesOfParts>
  <Company>Hewlett-Packard</Company>
  <LinksUpToDate>false</LinksUpToDate>
  <CharactersWithSpaces>22741</CharactersWithSpaces>
  <SharedDoc>false</SharedDoc>
  <HLinks>
    <vt:vector size="270" baseType="variant">
      <vt:variant>
        <vt:i4>720916</vt:i4>
      </vt:variant>
      <vt:variant>
        <vt:i4>249</vt:i4>
      </vt:variant>
      <vt:variant>
        <vt:i4>0</vt:i4>
      </vt:variant>
      <vt:variant>
        <vt:i4>5</vt:i4>
      </vt:variant>
      <vt:variant>
        <vt:lpwstr>http://geoportal.gov.cz/web/guest/map</vt:lpwstr>
      </vt:variant>
      <vt:variant>
        <vt:lpwstr/>
      </vt:variant>
      <vt:variant>
        <vt:i4>1900604</vt:i4>
      </vt:variant>
      <vt:variant>
        <vt:i4>242</vt:i4>
      </vt:variant>
      <vt:variant>
        <vt:i4>0</vt:i4>
      </vt:variant>
      <vt:variant>
        <vt:i4>5</vt:i4>
      </vt:variant>
      <vt:variant>
        <vt:lpwstr/>
      </vt:variant>
      <vt:variant>
        <vt:lpwstr>_Toc348820562</vt:lpwstr>
      </vt:variant>
      <vt:variant>
        <vt:i4>1900604</vt:i4>
      </vt:variant>
      <vt:variant>
        <vt:i4>236</vt:i4>
      </vt:variant>
      <vt:variant>
        <vt:i4>0</vt:i4>
      </vt:variant>
      <vt:variant>
        <vt:i4>5</vt:i4>
      </vt:variant>
      <vt:variant>
        <vt:lpwstr/>
      </vt:variant>
      <vt:variant>
        <vt:lpwstr>_Toc348820561</vt:lpwstr>
      </vt:variant>
      <vt:variant>
        <vt:i4>1900604</vt:i4>
      </vt:variant>
      <vt:variant>
        <vt:i4>230</vt:i4>
      </vt:variant>
      <vt:variant>
        <vt:i4>0</vt:i4>
      </vt:variant>
      <vt:variant>
        <vt:i4>5</vt:i4>
      </vt:variant>
      <vt:variant>
        <vt:lpwstr/>
      </vt:variant>
      <vt:variant>
        <vt:lpwstr>_Toc348820560</vt:lpwstr>
      </vt:variant>
      <vt:variant>
        <vt:i4>1966140</vt:i4>
      </vt:variant>
      <vt:variant>
        <vt:i4>224</vt:i4>
      </vt:variant>
      <vt:variant>
        <vt:i4>0</vt:i4>
      </vt:variant>
      <vt:variant>
        <vt:i4>5</vt:i4>
      </vt:variant>
      <vt:variant>
        <vt:lpwstr/>
      </vt:variant>
      <vt:variant>
        <vt:lpwstr>_Toc348820559</vt:lpwstr>
      </vt:variant>
      <vt:variant>
        <vt:i4>1966140</vt:i4>
      </vt:variant>
      <vt:variant>
        <vt:i4>218</vt:i4>
      </vt:variant>
      <vt:variant>
        <vt:i4>0</vt:i4>
      </vt:variant>
      <vt:variant>
        <vt:i4>5</vt:i4>
      </vt:variant>
      <vt:variant>
        <vt:lpwstr/>
      </vt:variant>
      <vt:variant>
        <vt:lpwstr>_Toc348820558</vt:lpwstr>
      </vt:variant>
      <vt:variant>
        <vt:i4>1966140</vt:i4>
      </vt:variant>
      <vt:variant>
        <vt:i4>212</vt:i4>
      </vt:variant>
      <vt:variant>
        <vt:i4>0</vt:i4>
      </vt:variant>
      <vt:variant>
        <vt:i4>5</vt:i4>
      </vt:variant>
      <vt:variant>
        <vt:lpwstr/>
      </vt:variant>
      <vt:variant>
        <vt:lpwstr>_Toc348820557</vt:lpwstr>
      </vt:variant>
      <vt:variant>
        <vt:i4>1966140</vt:i4>
      </vt:variant>
      <vt:variant>
        <vt:i4>206</vt:i4>
      </vt:variant>
      <vt:variant>
        <vt:i4>0</vt:i4>
      </vt:variant>
      <vt:variant>
        <vt:i4>5</vt:i4>
      </vt:variant>
      <vt:variant>
        <vt:lpwstr/>
      </vt:variant>
      <vt:variant>
        <vt:lpwstr>_Toc348820556</vt:lpwstr>
      </vt:variant>
      <vt:variant>
        <vt:i4>1966140</vt:i4>
      </vt:variant>
      <vt:variant>
        <vt:i4>200</vt:i4>
      </vt:variant>
      <vt:variant>
        <vt:i4>0</vt:i4>
      </vt:variant>
      <vt:variant>
        <vt:i4>5</vt:i4>
      </vt:variant>
      <vt:variant>
        <vt:lpwstr/>
      </vt:variant>
      <vt:variant>
        <vt:lpwstr>_Toc348820555</vt:lpwstr>
      </vt:variant>
      <vt:variant>
        <vt:i4>1966140</vt:i4>
      </vt:variant>
      <vt:variant>
        <vt:i4>194</vt:i4>
      </vt:variant>
      <vt:variant>
        <vt:i4>0</vt:i4>
      </vt:variant>
      <vt:variant>
        <vt:i4>5</vt:i4>
      </vt:variant>
      <vt:variant>
        <vt:lpwstr/>
      </vt:variant>
      <vt:variant>
        <vt:lpwstr>_Toc348820554</vt:lpwstr>
      </vt:variant>
      <vt:variant>
        <vt:i4>1966140</vt:i4>
      </vt:variant>
      <vt:variant>
        <vt:i4>188</vt:i4>
      </vt:variant>
      <vt:variant>
        <vt:i4>0</vt:i4>
      </vt:variant>
      <vt:variant>
        <vt:i4>5</vt:i4>
      </vt:variant>
      <vt:variant>
        <vt:lpwstr/>
      </vt:variant>
      <vt:variant>
        <vt:lpwstr>_Toc348820553</vt:lpwstr>
      </vt:variant>
      <vt:variant>
        <vt:i4>1966140</vt:i4>
      </vt:variant>
      <vt:variant>
        <vt:i4>182</vt:i4>
      </vt:variant>
      <vt:variant>
        <vt:i4>0</vt:i4>
      </vt:variant>
      <vt:variant>
        <vt:i4>5</vt:i4>
      </vt:variant>
      <vt:variant>
        <vt:lpwstr/>
      </vt:variant>
      <vt:variant>
        <vt:lpwstr>_Toc348820552</vt:lpwstr>
      </vt:variant>
      <vt:variant>
        <vt:i4>1966140</vt:i4>
      </vt:variant>
      <vt:variant>
        <vt:i4>176</vt:i4>
      </vt:variant>
      <vt:variant>
        <vt:i4>0</vt:i4>
      </vt:variant>
      <vt:variant>
        <vt:i4>5</vt:i4>
      </vt:variant>
      <vt:variant>
        <vt:lpwstr/>
      </vt:variant>
      <vt:variant>
        <vt:lpwstr>_Toc348820551</vt:lpwstr>
      </vt:variant>
      <vt:variant>
        <vt:i4>1966140</vt:i4>
      </vt:variant>
      <vt:variant>
        <vt:i4>170</vt:i4>
      </vt:variant>
      <vt:variant>
        <vt:i4>0</vt:i4>
      </vt:variant>
      <vt:variant>
        <vt:i4>5</vt:i4>
      </vt:variant>
      <vt:variant>
        <vt:lpwstr/>
      </vt:variant>
      <vt:variant>
        <vt:lpwstr>_Toc348820550</vt:lpwstr>
      </vt:variant>
      <vt:variant>
        <vt:i4>2031676</vt:i4>
      </vt:variant>
      <vt:variant>
        <vt:i4>164</vt:i4>
      </vt:variant>
      <vt:variant>
        <vt:i4>0</vt:i4>
      </vt:variant>
      <vt:variant>
        <vt:i4>5</vt:i4>
      </vt:variant>
      <vt:variant>
        <vt:lpwstr/>
      </vt:variant>
      <vt:variant>
        <vt:lpwstr>_Toc348820549</vt:lpwstr>
      </vt:variant>
      <vt:variant>
        <vt:i4>2031676</vt:i4>
      </vt:variant>
      <vt:variant>
        <vt:i4>158</vt:i4>
      </vt:variant>
      <vt:variant>
        <vt:i4>0</vt:i4>
      </vt:variant>
      <vt:variant>
        <vt:i4>5</vt:i4>
      </vt:variant>
      <vt:variant>
        <vt:lpwstr/>
      </vt:variant>
      <vt:variant>
        <vt:lpwstr>_Toc348820548</vt:lpwstr>
      </vt:variant>
      <vt:variant>
        <vt:i4>2031676</vt:i4>
      </vt:variant>
      <vt:variant>
        <vt:i4>152</vt:i4>
      </vt:variant>
      <vt:variant>
        <vt:i4>0</vt:i4>
      </vt:variant>
      <vt:variant>
        <vt:i4>5</vt:i4>
      </vt:variant>
      <vt:variant>
        <vt:lpwstr/>
      </vt:variant>
      <vt:variant>
        <vt:lpwstr>_Toc348820547</vt:lpwstr>
      </vt:variant>
      <vt:variant>
        <vt:i4>2031676</vt:i4>
      </vt:variant>
      <vt:variant>
        <vt:i4>146</vt:i4>
      </vt:variant>
      <vt:variant>
        <vt:i4>0</vt:i4>
      </vt:variant>
      <vt:variant>
        <vt:i4>5</vt:i4>
      </vt:variant>
      <vt:variant>
        <vt:lpwstr/>
      </vt:variant>
      <vt:variant>
        <vt:lpwstr>_Toc348820546</vt:lpwstr>
      </vt:variant>
      <vt:variant>
        <vt:i4>2031676</vt:i4>
      </vt:variant>
      <vt:variant>
        <vt:i4>140</vt:i4>
      </vt:variant>
      <vt:variant>
        <vt:i4>0</vt:i4>
      </vt:variant>
      <vt:variant>
        <vt:i4>5</vt:i4>
      </vt:variant>
      <vt:variant>
        <vt:lpwstr/>
      </vt:variant>
      <vt:variant>
        <vt:lpwstr>_Toc348820545</vt:lpwstr>
      </vt:variant>
      <vt:variant>
        <vt:i4>2031676</vt:i4>
      </vt:variant>
      <vt:variant>
        <vt:i4>134</vt:i4>
      </vt:variant>
      <vt:variant>
        <vt:i4>0</vt:i4>
      </vt:variant>
      <vt:variant>
        <vt:i4>5</vt:i4>
      </vt:variant>
      <vt:variant>
        <vt:lpwstr/>
      </vt:variant>
      <vt:variant>
        <vt:lpwstr>_Toc348820544</vt:lpwstr>
      </vt:variant>
      <vt:variant>
        <vt:i4>2031676</vt:i4>
      </vt:variant>
      <vt:variant>
        <vt:i4>128</vt:i4>
      </vt:variant>
      <vt:variant>
        <vt:i4>0</vt:i4>
      </vt:variant>
      <vt:variant>
        <vt:i4>5</vt:i4>
      </vt:variant>
      <vt:variant>
        <vt:lpwstr/>
      </vt:variant>
      <vt:variant>
        <vt:lpwstr>_Toc348820543</vt:lpwstr>
      </vt:variant>
      <vt:variant>
        <vt:i4>2031676</vt:i4>
      </vt:variant>
      <vt:variant>
        <vt:i4>122</vt:i4>
      </vt:variant>
      <vt:variant>
        <vt:i4>0</vt:i4>
      </vt:variant>
      <vt:variant>
        <vt:i4>5</vt:i4>
      </vt:variant>
      <vt:variant>
        <vt:lpwstr/>
      </vt:variant>
      <vt:variant>
        <vt:lpwstr>_Toc348820542</vt:lpwstr>
      </vt:variant>
      <vt:variant>
        <vt:i4>2031676</vt:i4>
      </vt:variant>
      <vt:variant>
        <vt:i4>116</vt:i4>
      </vt:variant>
      <vt:variant>
        <vt:i4>0</vt:i4>
      </vt:variant>
      <vt:variant>
        <vt:i4>5</vt:i4>
      </vt:variant>
      <vt:variant>
        <vt:lpwstr/>
      </vt:variant>
      <vt:variant>
        <vt:lpwstr>_Toc348820541</vt:lpwstr>
      </vt:variant>
      <vt:variant>
        <vt:i4>2031676</vt:i4>
      </vt:variant>
      <vt:variant>
        <vt:i4>110</vt:i4>
      </vt:variant>
      <vt:variant>
        <vt:i4>0</vt:i4>
      </vt:variant>
      <vt:variant>
        <vt:i4>5</vt:i4>
      </vt:variant>
      <vt:variant>
        <vt:lpwstr/>
      </vt:variant>
      <vt:variant>
        <vt:lpwstr>_Toc348820540</vt:lpwstr>
      </vt:variant>
      <vt:variant>
        <vt:i4>1572924</vt:i4>
      </vt:variant>
      <vt:variant>
        <vt:i4>104</vt:i4>
      </vt:variant>
      <vt:variant>
        <vt:i4>0</vt:i4>
      </vt:variant>
      <vt:variant>
        <vt:i4>5</vt:i4>
      </vt:variant>
      <vt:variant>
        <vt:lpwstr/>
      </vt:variant>
      <vt:variant>
        <vt:lpwstr>_Toc348820539</vt:lpwstr>
      </vt:variant>
      <vt:variant>
        <vt:i4>1572924</vt:i4>
      </vt:variant>
      <vt:variant>
        <vt:i4>98</vt:i4>
      </vt:variant>
      <vt:variant>
        <vt:i4>0</vt:i4>
      </vt:variant>
      <vt:variant>
        <vt:i4>5</vt:i4>
      </vt:variant>
      <vt:variant>
        <vt:lpwstr/>
      </vt:variant>
      <vt:variant>
        <vt:lpwstr>_Toc348820538</vt:lpwstr>
      </vt:variant>
      <vt:variant>
        <vt:i4>1572924</vt:i4>
      </vt:variant>
      <vt:variant>
        <vt:i4>92</vt:i4>
      </vt:variant>
      <vt:variant>
        <vt:i4>0</vt:i4>
      </vt:variant>
      <vt:variant>
        <vt:i4>5</vt:i4>
      </vt:variant>
      <vt:variant>
        <vt:lpwstr/>
      </vt:variant>
      <vt:variant>
        <vt:lpwstr>_Toc348820537</vt:lpwstr>
      </vt:variant>
      <vt:variant>
        <vt:i4>1572924</vt:i4>
      </vt:variant>
      <vt:variant>
        <vt:i4>86</vt:i4>
      </vt:variant>
      <vt:variant>
        <vt:i4>0</vt:i4>
      </vt:variant>
      <vt:variant>
        <vt:i4>5</vt:i4>
      </vt:variant>
      <vt:variant>
        <vt:lpwstr/>
      </vt:variant>
      <vt:variant>
        <vt:lpwstr>_Toc348820536</vt:lpwstr>
      </vt:variant>
      <vt:variant>
        <vt:i4>1572924</vt:i4>
      </vt:variant>
      <vt:variant>
        <vt:i4>80</vt:i4>
      </vt:variant>
      <vt:variant>
        <vt:i4>0</vt:i4>
      </vt:variant>
      <vt:variant>
        <vt:i4>5</vt:i4>
      </vt:variant>
      <vt:variant>
        <vt:lpwstr/>
      </vt:variant>
      <vt:variant>
        <vt:lpwstr>_Toc348820535</vt:lpwstr>
      </vt:variant>
      <vt:variant>
        <vt:i4>1572924</vt:i4>
      </vt:variant>
      <vt:variant>
        <vt:i4>74</vt:i4>
      </vt:variant>
      <vt:variant>
        <vt:i4>0</vt:i4>
      </vt:variant>
      <vt:variant>
        <vt:i4>5</vt:i4>
      </vt:variant>
      <vt:variant>
        <vt:lpwstr/>
      </vt:variant>
      <vt:variant>
        <vt:lpwstr>_Toc348820534</vt:lpwstr>
      </vt:variant>
      <vt:variant>
        <vt:i4>1572924</vt:i4>
      </vt:variant>
      <vt:variant>
        <vt:i4>68</vt:i4>
      </vt:variant>
      <vt:variant>
        <vt:i4>0</vt:i4>
      </vt:variant>
      <vt:variant>
        <vt:i4>5</vt:i4>
      </vt:variant>
      <vt:variant>
        <vt:lpwstr/>
      </vt:variant>
      <vt:variant>
        <vt:lpwstr>_Toc348820533</vt:lpwstr>
      </vt:variant>
      <vt:variant>
        <vt:i4>1572924</vt:i4>
      </vt:variant>
      <vt:variant>
        <vt:i4>62</vt:i4>
      </vt:variant>
      <vt:variant>
        <vt:i4>0</vt:i4>
      </vt:variant>
      <vt:variant>
        <vt:i4>5</vt:i4>
      </vt:variant>
      <vt:variant>
        <vt:lpwstr/>
      </vt:variant>
      <vt:variant>
        <vt:lpwstr>_Toc348820532</vt:lpwstr>
      </vt:variant>
      <vt:variant>
        <vt:i4>1572924</vt:i4>
      </vt:variant>
      <vt:variant>
        <vt:i4>56</vt:i4>
      </vt:variant>
      <vt:variant>
        <vt:i4>0</vt:i4>
      </vt:variant>
      <vt:variant>
        <vt:i4>5</vt:i4>
      </vt:variant>
      <vt:variant>
        <vt:lpwstr/>
      </vt:variant>
      <vt:variant>
        <vt:lpwstr>_Toc348820531</vt:lpwstr>
      </vt:variant>
      <vt:variant>
        <vt:i4>1572924</vt:i4>
      </vt:variant>
      <vt:variant>
        <vt:i4>50</vt:i4>
      </vt:variant>
      <vt:variant>
        <vt:i4>0</vt:i4>
      </vt:variant>
      <vt:variant>
        <vt:i4>5</vt:i4>
      </vt:variant>
      <vt:variant>
        <vt:lpwstr/>
      </vt:variant>
      <vt:variant>
        <vt:lpwstr>_Toc348820530</vt:lpwstr>
      </vt:variant>
      <vt:variant>
        <vt:i4>1638460</vt:i4>
      </vt:variant>
      <vt:variant>
        <vt:i4>44</vt:i4>
      </vt:variant>
      <vt:variant>
        <vt:i4>0</vt:i4>
      </vt:variant>
      <vt:variant>
        <vt:i4>5</vt:i4>
      </vt:variant>
      <vt:variant>
        <vt:lpwstr/>
      </vt:variant>
      <vt:variant>
        <vt:lpwstr>_Toc348820529</vt:lpwstr>
      </vt:variant>
      <vt:variant>
        <vt:i4>1638460</vt:i4>
      </vt:variant>
      <vt:variant>
        <vt:i4>38</vt:i4>
      </vt:variant>
      <vt:variant>
        <vt:i4>0</vt:i4>
      </vt:variant>
      <vt:variant>
        <vt:i4>5</vt:i4>
      </vt:variant>
      <vt:variant>
        <vt:lpwstr/>
      </vt:variant>
      <vt:variant>
        <vt:lpwstr>_Toc348820528</vt:lpwstr>
      </vt:variant>
      <vt:variant>
        <vt:i4>1638460</vt:i4>
      </vt:variant>
      <vt:variant>
        <vt:i4>32</vt:i4>
      </vt:variant>
      <vt:variant>
        <vt:i4>0</vt:i4>
      </vt:variant>
      <vt:variant>
        <vt:i4>5</vt:i4>
      </vt:variant>
      <vt:variant>
        <vt:lpwstr/>
      </vt:variant>
      <vt:variant>
        <vt:lpwstr>_Toc348820527</vt:lpwstr>
      </vt:variant>
      <vt:variant>
        <vt:i4>1638460</vt:i4>
      </vt:variant>
      <vt:variant>
        <vt:i4>26</vt:i4>
      </vt:variant>
      <vt:variant>
        <vt:i4>0</vt:i4>
      </vt:variant>
      <vt:variant>
        <vt:i4>5</vt:i4>
      </vt:variant>
      <vt:variant>
        <vt:lpwstr/>
      </vt:variant>
      <vt:variant>
        <vt:lpwstr>_Toc348820526</vt:lpwstr>
      </vt:variant>
      <vt:variant>
        <vt:i4>1638460</vt:i4>
      </vt:variant>
      <vt:variant>
        <vt:i4>20</vt:i4>
      </vt:variant>
      <vt:variant>
        <vt:i4>0</vt:i4>
      </vt:variant>
      <vt:variant>
        <vt:i4>5</vt:i4>
      </vt:variant>
      <vt:variant>
        <vt:lpwstr/>
      </vt:variant>
      <vt:variant>
        <vt:lpwstr>_Toc348820525</vt:lpwstr>
      </vt:variant>
      <vt:variant>
        <vt:i4>1638460</vt:i4>
      </vt:variant>
      <vt:variant>
        <vt:i4>14</vt:i4>
      </vt:variant>
      <vt:variant>
        <vt:i4>0</vt:i4>
      </vt:variant>
      <vt:variant>
        <vt:i4>5</vt:i4>
      </vt:variant>
      <vt:variant>
        <vt:lpwstr/>
      </vt:variant>
      <vt:variant>
        <vt:lpwstr>_Toc348820524</vt:lpwstr>
      </vt:variant>
      <vt:variant>
        <vt:i4>1638460</vt:i4>
      </vt:variant>
      <vt:variant>
        <vt:i4>8</vt:i4>
      </vt:variant>
      <vt:variant>
        <vt:i4>0</vt:i4>
      </vt:variant>
      <vt:variant>
        <vt:i4>5</vt:i4>
      </vt:variant>
      <vt:variant>
        <vt:lpwstr/>
      </vt:variant>
      <vt:variant>
        <vt:lpwstr>_Toc348820523</vt:lpwstr>
      </vt:variant>
      <vt:variant>
        <vt:i4>1769496</vt:i4>
      </vt:variant>
      <vt:variant>
        <vt:i4>3</vt:i4>
      </vt:variant>
      <vt:variant>
        <vt:i4>0</vt:i4>
      </vt:variant>
      <vt:variant>
        <vt:i4>5</vt:i4>
      </vt:variant>
      <vt:variant>
        <vt:lpwstr>http://www.busim.cz/</vt:lpwstr>
      </vt:variant>
      <vt:variant>
        <vt:lpwstr/>
      </vt:variant>
      <vt:variant>
        <vt:i4>65572</vt:i4>
      </vt:variant>
      <vt:variant>
        <vt:i4>0</vt:i4>
      </vt:variant>
      <vt:variant>
        <vt:i4>0</vt:i4>
      </vt:variant>
      <vt:variant>
        <vt:i4>5</vt:i4>
      </vt:variant>
      <vt:variant>
        <vt:lpwstr>mailto:busim@busim.cz</vt:lpwstr>
      </vt:variant>
      <vt:variant>
        <vt:lpwstr/>
      </vt:variant>
      <vt:variant>
        <vt:i4>65572</vt:i4>
      </vt:variant>
      <vt:variant>
        <vt:i4>3</vt:i4>
      </vt:variant>
      <vt:variant>
        <vt:i4>0</vt:i4>
      </vt:variant>
      <vt:variant>
        <vt:i4>5</vt:i4>
      </vt:variant>
      <vt:variant>
        <vt:lpwstr>mailto:busim@busim.cz</vt:lpwstr>
      </vt:variant>
      <vt:variant>
        <vt:lpwstr/>
      </vt:variant>
      <vt:variant>
        <vt:i4>1769496</vt:i4>
      </vt:variant>
      <vt:variant>
        <vt:i4>0</vt:i4>
      </vt:variant>
      <vt:variant>
        <vt:i4>0</vt:i4>
      </vt:variant>
      <vt:variant>
        <vt:i4>5</vt:i4>
      </vt:variant>
      <vt:variant>
        <vt:lpwstr>http://www.busim.cz/</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SMLOUVA O DÍLO</dc:title>
  <dc:creator>D Rygarova</dc:creator>
  <cp:lastModifiedBy>Blovska Jitka</cp:lastModifiedBy>
  <cp:revision>4</cp:revision>
  <cp:lastPrinted>2013-12-04T19:57:00Z</cp:lastPrinted>
  <dcterms:created xsi:type="dcterms:W3CDTF">2015-05-18T12:05:00Z</dcterms:created>
  <dcterms:modified xsi:type="dcterms:W3CDTF">2015-05-18T12:21:00Z</dcterms:modified>
</cp:coreProperties>
</file>